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F9" w:rsidRPr="00453CB9" w:rsidRDefault="00A731F9" w:rsidP="00A731F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bookmarkStart w:id="0" w:name="_GoBack"/>
      <w:bookmarkEnd w:id="0"/>
      <w:r w:rsidRPr="00453C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ЗАТВЕРДЖЕНО</w:t>
      </w:r>
    </w:p>
    <w:p w:rsidR="00A731F9" w:rsidRPr="00453CB9" w:rsidRDefault="00453CB9" w:rsidP="00A731F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</w:t>
      </w:r>
      <w:r w:rsidR="00A731F9" w:rsidRPr="00453C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озпорядження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м</w:t>
      </w:r>
      <w:r w:rsidR="00A731F9" w:rsidRPr="00453C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міського голови</w:t>
      </w:r>
    </w:p>
    <w:p w:rsidR="00A731F9" w:rsidRPr="00453CB9" w:rsidRDefault="00453CB9" w:rsidP="00A731F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 </w:t>
      </w:r>
      <w:r w:rsidR="00A731F9" w:rsidRPr="00453C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10 вересня 2019 року № 160</w:t>
      </w:r>
    </w:p>
    <w:p w:rsidR="00E472DD" w:rsidRPr="00453CB9" w:rsidRDefault="00E472DD" w:rsidP="00E472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6026" w:rsidRPr="00453CB9" w:rsidRDefault="00412CFC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3CB9">
        <w:rPr>
          <w:rFonts w:ascii="Times New Roman" w:hAnsi="Times New Roman" w:cs="Times New Roman"/>
          <w:b/>
          <w:sz w:val="24"/>
          <w:szCs w:val="24"/>
          <w:lang w:val="uk-UA"/>
        </w:rPr>
        <w:t>ПЛАН  ЗАХОДІВ</w:t>
      </w:r>
    </w:p>
    <w:p w:rsidR="00412CFC" w:rsidRPr="00453CB9" w:rsidRDefault="001D1DBA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3CB9">
        <w:rPr>
          <w:rFonts w:ascii="Times New Roman" w:hAnsi="Times New Roman" w:cs="Times New Roman"/>
          <w:b/>
          <w:sz w:val="24"/>
          <w:szCs w:val="24"/>
          <w:lang w:val="uk-UA"/>
        </w:rPr>
        <w:t>із</w:t>
      </w:r>
      <w:r w:rsidR="0020657A" w:rsidRPr="00453C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складання проекту </w:t>
      </w:r>
      <w:r w:rsidR="005949BE" w:rsidRPr="00453CB9">
        <w:rPr>
          <w:rFonts w:ascii="Times New Roman" w:hAnsi="Times New Roman" w:cs="Times New Roman"/>
          <w:b/>
          <w:sz w:val="24"/>
          <w:szCs w:val="24"/>
          <w:lang w:val="uk-UA"/>
        </w:rPr>
        <w:t>бюджету Новоукраїнської міської об'єднаної територіальної громади</w:t>
      </w:r>
      <w:r w:rsidR="00453C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657A" w:rsidRPr="00453C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5949BE" w:rsidRPr="00453CB9">
        <w:rPr>
          <w:rFonts w:ascii="Times New Roman" w:hAnsi="Times New Roman" w:cs="Times New Roman"/>
          <w:b/>
          <w:sz w:val="24"/>
          <w:szCs w:val="24"/>
          <w:lang w:val="uk-UA"/>
        </w:rPr>
        <w:t>2020</w:t>
      </w:r>
      <w:r w:rsidR="0020657A" w:rsidRPr="00453C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774CC2" w:rsidRPr="00453CB9" w:rsidRDefault="00774CC2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"/>
        <w:gridCol w:w="4525"/>
        <w:gridCol w:w="2551"/>
        <w:gridCol w:w="2126"/>
      </w:tblGrid>
      <w:tr w:rsidR="007100FA" w:rsidRPr="00453CB9" w:rsidTr="00BA5A31">
        <w:tc>
          <w:tcPr>
            <w:tcW w:w="550" w:type="dxa"/>
            <w:vAlign w:val="center"/>
          </w:tcPr>
          <w:p w:rsidR="00774CC2" w:rsidRPr="00453CB9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25" w:type="dxa"/>
            <w:vAlign w:val="center"/>
          </w:tcPr>
          <w:p w:rsidR="00774CC2" w:rsidRPr="00453CB9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551" w:type="dxa"/>
            <w:vAlign w:val="center"/>
          </w:tcPr>
          <w:p w:rsidR="00774CC2" w:rsidRPr="00453CB9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  <w:r w:rsidR="008C7AE5"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126" w:type="dxa"/>
            <w:vAlign w:val="center"/>
          </w:tcPr>
          <w:p w:rsidR="00774CC2" w:rsidRPr="00453CB9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  <w:r w:rsidR="008C7AE5" w:rsidRPr="00453C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**</w:t>
            </w:r>
          </w:p>
        </w:tc>
      </w:tr>
      <w:tr w:rsidR="00982103" w:rsidRPr="00453CB9" w:rsidTr="00BA5A31">
        <w:tc>
          <w:tcPr>
            <w:tcW w:w="550" w:type="dxa"/>
          </w:tcPr>
          <w:p w:rsidR="00F143F7" w:rsidRPr="00453CB9" w:rsidRDefault="00F143F7" w:rsidP="008C7AE5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F143F7" w:rsidRPr="00453CB9" w:rsidRDefault="0028351B" w:rsidP="00453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</w:pP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Уточнення параметрів, 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з урахуванням яких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здійсн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юється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горизонтальн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е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вирівнювання податкоспроможності 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місцевих бюджетів</w:t>
            </w:r>
            <w:r w:rsidR="00F143F7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(обсягів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надходжень</w:t>
            </w:r>
            <w:r w:rsidR="00F143F7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податку на доходи фізичних осіб та</w:t>
            </w:r>
            <w:r w:rsidR="00F143F7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податку на прибуток, чисельність населення) </w:t>
            </w:r>
          </w:p>
        </w:tc>
        <w:tc>
          <w:tcPr>
            <w:tcW w:w="2551" w:type="dxa"/>
          </w:tcPr>
          <w:p w:rsidR="00F143F7" w:rsidRPr="00453CB9" w:rsidRDefault="00E156B1" w:rsidP="00645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терміни, визначені </w:t>
            </w:r>
            <w:r w:rsidR="0064596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Мінфіном</w:t>
            </w:r>
          </w:p>
        </w:tc>
        <w:tc>
          <w:tcPr>
            <w:tcW w:w="2126" w:type="dxa"/>
          </w:tcPr>
          <w:p w:rsidR="00F143F7" w:rsidRPr="00453CB9" w:rsidRDefault="00737945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82103" w:rsidRPr="00453CB9" w:rsidTr="00BA5A31">
        <w:tc>
          <w:tcPr>
            <w:tcW w:w="550" w:type="dxa"/>
          </w:tcPr>
          <w:p w:rsidR="00F143F7" w:rsidRPr="00453CB9" w:rsidRDefault="00F143F7" w:rsidP="008C7AE5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F143F7" w:rsidRPr="00453CB9" w:rsidRDefault="00F143F7" w:rsidP="00453C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</w:pP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Надання інформації галузевим міністерствам </w:t>
            </w:r>
            <w:r w:rsidR="00FC24C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щодо показників, з урахуванням яких здійснюються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розрахунк</w:t>
            </w:r>
            <w:r w:rsidR="00FC24C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и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обсягів міжбюджетних трансфертів </w:t>
            </w:r>
          </w:p>
        </w:tc>
        <w:tc>
          <w:tcPr>
            <w:tcW w:w="2551" w:type="dxa"/>
          </w:tcPr>
          <w:p w:rsidR="00F143F7" w:rsidRPr="00453CB9" w:rsidRDefault="00E156B1" w:rsidP="00FC24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терміни, визначені </w:t>
            </w:r>
            <w:r w:rsidR="00FC24C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галузевими міністерствами</w:t>
            </w:r>
          </w:p>
        </w:tc>
        <w:tc>
          <w:tcPr>
            <w:tcW w:w="2126" w:type="dxa"/>
          </w:tcPr>
          <w:p w:rsidR="00F143F7" w:rsidRPr="00453CB9" w:rsidRDefault="005C46E4" w:rsidP="005F2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 w:rsidR="005F2B62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Новоукраїнської міської ради</w:t>
            </w:r>
          </w:p>
        </w:tc>
      </w:tr>
      <w:tr w:rsidR="00982103" w:rsidRPr="00453CB9" w:rsidTr="00BA5A31">
        <w:tc>
          <w:tcPr>
            <w:tcW w:w="550" w:type="dxa"/>
          </w:tcPr>
          <w:p w:rsidR="00E472DD" w:rsidRPr="00453CB9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E472DD" w:rsidRPr="00453CB9" w:rsidRDefault="00E472DD" w:rsidP="00453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Доведення до головних розпорядників</w:t>
            </w:r>
            <w:r w:rsidR="006C10FF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="006C10FF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коштів </w:t>
            </w:r>
            <w:r w:rsidR="00FC24C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особливостей складання розрахунків до </w:t>
            </w:r>
            <w:r w:rsidR="00BB7549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проекту</w:t>
            </w:r>
            <w:r w:rsidR="00C6756E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бюджету Новоукраїнської міської об'єднаної територіальної громади </w:t>
            </w:r>
            <w:r w:rsidR="00C6756E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та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прогнозних обсягів міжбюджетних трансфертів на плановий рік, </w:t>
            </w:r>
            <w:r w:rsidR="00C6756E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надісланих Мінфіном</w:t>
            </w:r>
          </w:p>
        </w:tc>
        <w:tc>
          <w:tcPr>
            <w:tcW w:w="2551" w:type="dxa"/>
          </w:tcPr>
          <w:p w:rsidR="00E472DD" w:rsidRPr="00453CB9" w:rsidRDefault="00C6756E" w:rsidP="00E47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половина серпня</w:t>
            </w:r>
            <w:r w:rsidR="00673BFE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-вересень</w:t>
            </w:r>
          </w:p>
        </w:tc>
        <w:tc>
          <w:tcPr>
            <w:tcW w:w="2126" w:type="dxa"/>
          </w:tcPr>
          <w:p w:rsidR="00E472DD" w:rsidRPr="00453CB9" w:rsidRDefault="00737945" w:rsidP="00E47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82103" w:rsidRPr="00453CB9" w:rsidTr="00BA5A31">
        <w:tc>
          <w:tcPr>
            <w:tcW w:w="550" w:type="dxa"/>
          </w:tcPr>
          <w:p w:rsidR="00E472DD" w:rsidRPr="00453CB9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E472DD" w:rsidRPr="00453CB9" w:rsidRDefault="00C6756E" w:rsidP="00C675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Підготовка пропозицій до проекту державного бюджету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в частині </w:t>
            </w:r>
            <w:r w:rsidR="00E472DD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міжбюджетних трансфертів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та їх надання Мінфіну і галузевим міністерствам</w:t>
            </w:r>
          </w:p>
        </w:tc>
        <w:tc>
          <w:tcPr>
            <w:tcW w:w="2551" w:type="dxa"/>
          </w:tcPr>
          <w:p w:rsidR="00E472DD" w:rsidRPr="00453CB9" w:rsidRDefault="00C6756E" w:rsidP="00E472DD">
            <w:pPr>
              <w:jc w:val="center"/>
              <w:rPr>
                <w:sz w:val="24"/>
                <w:szCs w:val="24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вересня</w:t>
            </w:r>
          </w:p>
        </w:tc>
        <w:tc>
          <w:tcPr>
            <w:tcW w:w="2126" w:type="dxa"/>
          </w:tcPr>
          <w:p w:rsidR="00E472DD" w:rsidRPr="00453CB9" w:rsidRDefault="00737945" w:rsidP="00E47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  <w:r w:rsidR="00C6756E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</w:t>
            </w:r>
            <w:r w:rsidR="00E472DD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оловні розпорядники </w:t>
            </w:r>
            <w:r w:rsidR="00B32EC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="00E472DD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</w:tr>
      <w:tr w:rsidR="00982103" w:rsidRPr="00453CB9" w:rsidTr="00BA5A31">
        <w:tc>
          <w:tcPr>
            <w:tcW w:w="550" w:type="dxa"/>
          </w:tcPr>
          <w:p w:rsidR="00E472DD" w:rsidRPr="00453CB9" w:rsidRDefault="00E472DD" w:rsidP="00E472DD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E472DD" w:rsidRPr="00453CB9" w:rsidRDefault="00E472DD" w:rsidP="00673B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</w:t>
            </w:r>
            <w:r w:rsidR="00B41B1A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Новоукраїнської міської ради 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створення робочої групи з питань </w:t>
            </w:r>
            <w:r w:rsidR="00C6756E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проекту 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бюджету Новоукраїнської міської об'єднаної територіальної громади</w:t>
            </w:r>
          </w:p>
        </w:tc>
        <w:tc>
          <w:tcPr>
            <w:tcW w:w="2551" w:type="dxa"/>
          </w:tcPr>
          <w:p w:rsidR="00E472DD" w:rsidRPr="00453CB9" w:rsidRDefault="00C6756E" w:rsidP="00E47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половина серпня</w:t>
            </w:r>
            <w:r w:rsidR="00B41B1A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вересень</w:t>
            </w:r>
          </w:p>
        </w:tc>
        <w:tc>
          <w:tcPr>
            <w:tcW w:w="2126" w:type="dxa"/>
          </w:tcPr>
          <w:p w:rsidR="00E472DD" w:rsidRPr="00453CB9" w:rsidRDefault="00737945" w:rsidP="00C67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прогнозних обсягів міжбюджетних трансфертів, врахованих у проекті державного бюджету, схваленого Кабінетом Міністрів України;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методики їх визначення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Одноденний термі</w:t>
            </w:r>
            <w:r w:rsidR="005F2B62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 після отримання від д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фінансів обласної державної адміністрації</w:t>
            </w:r>
          </w:p>
        </w:tc>
        <w:tc>
          <w:tcPr>
            <w:tcW w:w="2126" w:type="dxa"/>
          </w:tcPr>
          <w:p w:rsidR="00260B72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головних розпорядників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бюджетних коштів: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інструкці</w:t>
            </w:r>
            <w:r w:rsidR="0064596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підготовки бюджетних запитів;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граничн</w:t>
            </w:r>
            <w:r w:rsidR="0064596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</w:t>
            </w:r>
            <w:r w:rsidR="0064596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видатків місцевого бюджету та надання кредитів з місцевого бюджету;</w:t>
            </w:r>
          </w:p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інструктивного листа щодо організаційних та інших вимог, яких зобов’язані дотримуватися всі розпорядники бюджетних коштів  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sz w:val="24"/>
                <w:szCs w:val="24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Друга половина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вересня</w:t>
            </w:r>
          </w:p>
        </w:tc>
        <w:tc>
          <w:tcPr>
            <w:tcW w:w="2126" w:type="dxa"/>
          </w:tcPr>
          <w:p w:rsidR="00260B72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Фінансове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 розробки бюджетних запитів 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260B72" w:rsidRPr="00453CB9" w:rsidRDefault="00260B72" w:rsidP="00260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BB7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бюджетних запитів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фінансовому управлінню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половина жовтня</w:t>
            </w:r>
          </w:p>
        </w:tc>
        <w:tc>
          <w:tcPr>
            <w:tcW w:w="2126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проекту 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бюджету Новоукраїнської міської об'єднаної територіальної громади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60B72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551" w:type="dxa"/>
          </w:tcPr>
          <w:p w:rsidR="00260B72" w:rsidRPr="00453CB9" w:rsidRDefault="00260B72" w:rsidP="005F2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Одноденний термін після отримання від </w:t>
            </w:r>
            <w:r w:rsidR="005F2B62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фінансів обласної державної адміністрації</w:t>
            </w:r>
          </w:p>
        </w:tc>
        <w:tc>
          <w:tcPr>
            <w:tcW w:w="2126" w:type="dxa"/>
          </w:tcPr>
          <w:p w:rsidR="00260B72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Вжиття заходів щодо залучення громадськості до процесу складання проекту 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бюджету Новоукраїнської міської об'єднаної територіальної громади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думок)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2126" w:type="dxa"/>
          </w:tcPr>
          <w:p w:rsidR="00260B72" w:rsidRPr="00453CB9" w:rsidRDefault="005F2B62" w:rsidP="00BB7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  <w:r w:rsidR="00260B72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737945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інансове управління</w:t>
            </w:r>
            <w:r w:rsidR="00260B72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головні розпорядники коштів </w:t>
            </w:r>
          </w:p>
        </w:tc>
      </w:tr>
      <w:tr w:rsidR="00260B72" w:rsidRPr="00453CB9" w:rsidTr="00BA5A31">
        <w:trPr>
          <w:trHeight w:val="699"/>
        </w:trPr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64596B" w:rsidP="00763981">
            <w:pPr>
              <w:pStyle w:val="a4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Новоукраїнської міської</w:t>
            </w:r>
            <w:r w:rsidR="00BB7549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</w:t>
            </w:r>
            <w:r w:rsidR="00070C2F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</w:t>
            </w:r>
            <w:r w:rsidR="00BB7549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додатками згідно із типовою формою, доведеною Міністерством фінансів, і матеріалів, передбачених статтею 76 Бюджетного кодексу України </w:t>
            </w:r>
            <w:r w:rsidR="00260B72"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його подання місцевій державній адміністрації, виконавчому </w:t>
            </w:r>
            <w:r w:rsidR="00763981" w:rsidRPr="00453C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комітету Новоукраїнської міської </w:t>
            </w:r>
            <w:r w:rsidR="00260B72" w:rsidRPr="00453CB9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  <w:r w:rsidR="00260B72" w:rsidRPr="00453CB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260B72" w:rsidRPr="00453CB9" w:rsidRDefault="00260B72" w:rsidP="00D46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D465EA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листопада</w:t>
            </w:r>
          </w:p>
        </w:tc>
        <w:tc>
          <w:tcPr>
            <w:tcW w:w="2126" w:type="dxa"/>
          </w:tcPr>
          <w:p w:rsidR="00260B72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BB75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Схвалення проекту </w:t>
            </w:r>
            <w:r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A01D2B"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Новоукраїнської міської ради  </w:t>
            </w:r>
            <w:r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</w:t>
            </w:r>
            <w:r w:rsidR="005F2B62"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  Новоукраїнської  міської об'єднаної територіальної громади</w:t>
            </w:r>
          </w:p>
        </w:tc>
        <w:tc>
          <w:tcPr>
            <w:tcW w:w="2551" w:type="dxa"/>
          </w:tcPr>
          <w:p w:rsidR="00260B72" w:rsidRPr="00453CB9" w:rsidRDefault="00260B72" w:rsidP="00D465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D465EA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2126" w:type="dxa"/>
          </w:tcPr>
          <w:p w:rsidR="00260B72" w:rsidRPr="00453CB9" w:rsidRDefault="005F2B6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  <w:tr w:rsidR="00260B72" w:rsidRPr="00453CB9" w:rsidTr="00BA5A31">
        <w:trPr>
          <w:trHeight w:val="274"/>
        </w:trPr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453CB9">
            <w:pPr>
              <w:pStyle w:val="a4"/>
              <w:spacing w:before="120" w:after="120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</w:pPr>
            <w:r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Направлення схваленого </w:t>
            </w:r>
            <w:r w:rsidRPr="00453C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x-none"/>
              </w:rPr>
              <w:t xml:space="preserve">проекту </w:t>
            </w:r>
            <w:r w:rsidR="00BB7549"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="00A01D2B"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виконавчого комітету Новоукраїнської міської ради  </w:t>
            </w:r>
            <w:r w:rsidR="00BB7549" w:rsidRPr="00453CB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r w:rsidR="00763981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 </w:t>
            </w:r>
            <w:r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A01D2B"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2-денний термін після схвалення</w:t>
            </w:r>
          </w:p>
        </w:tc>
        <w:tc>
          <w:tcPr>
            <w:tcW w:w="2126" w:type="dxa"/>
          </w:tcPr>
          <w:p w:rsidR="00260B72" w:rsidRPr="00453CB9" w:rsidRDefault="005F2B6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260B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ніж через три</w:t>
            </w:r>
            <w:r w:rsidR="001A6855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дні після подання міськ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раді проекту рішення про місцевий бюджет</w:t>
            </w:r>
          </w:p>
        </w:tc>
        <w:tc>
          <w:tcPr>
            <w:tcW w:w="2126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A01D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проекту рішення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A01D2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схваленого виконавчим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комітетом Новоукраїнської міської ради  </w:t>
            </w:r>
          </w:p>
        </w:tc>
        <w:tc>
          <w:tcPr>
            <w:tcW w:w="2551" w:type="dxa"/>
          </w:tcPr>
          <w:p w:rsidR="00260B72" w:rsidRPr="00453CB9" w:rsidRDefault="006F07C3" w:rsidP="00260B72">
            <w:pPr>
              <w:jc w:val="center"/>
              <w:rPr>
                <w:sz w:val="24"/>
                <w:szCs w:val="24"/>
              </w:rPr>
            </w:pPr>
            <w:r w:rsidRPr="00453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="00260B72" w:rsidRPr="00453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 пізніше як за 20 робочих днів до дати його розгляду на сесії ради</w:t>
            </w:r>
          </w:p>
        </w:tc>
        <w:tc>
          <w:tcPr>
            <w:tcW w:w="2126" w:type="dxa"/>
          </w:tcPr>
          <w:p w:rsidR="00260B72" w:rsidRPr="00453CB9" w:rsidRDefault="005F2B62" w:rsidP="00260B72">
            <w:pPr>
              <w:jc w:val="center"/>
              <w:rPr>
                <w:sz w:val="24"/>
                <w:szCs w:val="24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  <w:tr w:rsidR="0064596B" w:rsidRPr="00453CB9" w:rsidTr="00BA5A31">
        <w:tc>
          <w:tcPr>
            <w:tcW w:w="550" w:type="dxa"/>
          </w:tcPr>
          <w:p w:rsidR="0064596B" w:rsidRPr="00453CB9" w:rsidRDefault="0064596B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64596B" w:rsidRPr="00453CB9" w:rsidRDefault="0064596B" w:rsidP="006F07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</w:t>
            </w:r>
            <w:r w:rsidR="00BB7549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проекту рішення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  <w:r w:rsidR="00BB7549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A01D2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</w:t>
            </w:r>
            <w:r w:rsidR="00BB7549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="006F07C3" w:rsidRPr="00453C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показників обсягів міжбюджетних трансфертів, </w:t>
            </w:r>
            <w:r w:rsidR="006F07C3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2551" w:type="dxa"/>
          </w:tcPr>
          <w:p w:rsidR="0064596B" w:rsidRPr="00453CB9" w:rsidRDefault="006F07C3" w:rsidP="00260B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53C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Грудень </w:t>
            </w:r>
          </w:p>
        </w:tc>
        <w:tc>
          <w:tcPr>
            <w:tcW w:w="2126" w:type="dxa"/>
          </w:tcPr>
          <w:p w:rsidR="0064596B" w:rsidRPr="00453CB9" w:rsidRDefault="00737945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5F2B62" w:rsidRPr="00453CB9" w:rsidTr="00BA5A31">
        <w:tc>
          <w:tcPr>
            <w:tcW w:w="550" w:type="dxa"/>
          </w:tcPr>
          <w:p w:rsidR="005F2B62" w:rsidRPr="00453CB9" w:rsidRDefault="005F2B6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5F2B62" w:rsidRPr="00453CB9" w:rsidRDefault="005F2B62" w:rsidP="00BB75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Супровід розгляду проекту рішення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A01D2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бюджет </w:t>
            </w:r>
            <w:r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</w:p>
        </w:tc>
        <w:tc>
          <w:tcPr>
            <w:tcW w:w="2551" w:type="dxa"/>
          </w:tcPr>
          <w:p w:rsidR="005F2B62" w:rsidRPr="00453CB9" w:rsidRDefault="005F2B62" w:rsidP="00260B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126" w:type="dxa"/>
          </w:tcPr>
          <w:p w:rsidR="005F2B62" w:rsidRPr="00453CB9" w:rsidRDefault="005F2B62" w:rsidP="00CC3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виконавчого комітету Новоукраїнської міської ради, головних розпорядників бюджетних коштів</w:t>
            </w:r>
          </w:p>
        </w:tc>
      </w:tr>
      <w:tr w:rsidR="00260B72" w:rsidRPr="00453CB9" w:rsidTr="00BA5A31">
        <w:tc>
          <w:tcPr>
            <w:tcW w:w="550" w:type="dxa"/>
          </w:tcPr>
          <w:p w:rsidR="00260B72" w:rsidRPr="00453CB9" w:rsidRDefault="00260B72" w:rsidP="00260B72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25" w:type="dxa"/>
          </w:tcPr>
          <w:p w:rsidR="00260B72" w:rsidRPr="00453CB9" w:rsidRDefault="00260B72" w:rsidP="00A01D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рішення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ради 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A01D2B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>бюджет</w:t>
            </w:r>
            <w:r w:rsidR="005F2B62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Новоукраїнської міської об'єднаної територіальної громади</w:t>
            </w:r>
            <w:r w:rsidR="00A05ABA" w:rsidRPr="0045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x-none"/>
              </w:rPr>
              <w:t xml:space="preserve"> </w:t>
            </w:r>
            <w:r w:rsidR="00BB7549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плановий рік у газеті, що визначена </w:t>
            </w:r>
            <w:r w:rsidR="00763981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A01D2B"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Регламенті  </w:t>
            </w:r>
          </w:p>
        </w:tc>
        <w:tc>
          <w:tcPr>
            <w:tcW w:w="2551" w:type="dxa"/>
          </w:tcPr>
          <w:p w:rsidR="00260B72" w:rsidRPr="00453CB9" w:rsidRDefault="00260B72" w:rsidP="00260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10-денний термін з дня прийняття </w:t>
            </w:r>
          </w:p>
        </w:tc>
        <w:tc>
          <w:tcPr>
            <w:tcW w:w="2126" w:type="dxa"/>
          </w:tcPr>
          <w:p w:rsidR="00260B72" w:rsidRPr="00453CB9" w:rsidRDefault="005F2B62" w:rsidP="00260B72">
            <w:pPr>
              <w:jc w:val="center"/>
              <w:rPr>
                <w:sz w:val="24"/>
                <w:szCs w:val="24"/>
              </w:rPr>
            </w:pPr>
            <w:r w:rsidRPr="0045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</w:tbl>
    <w:p w:rsidR="00453CB9" w:rsidRDefault="00763981" w:rsidP="008F221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3C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53CB9" w:rsidRDefault="00453CB9" w:rsidP="008F221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447" w:rsidRPr="00453CB9" w:rsidRDefault="00763981" w:rsidP="00453CB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3CB9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</w:t>
      </w:r>
    </w:p>
    <w:p w:rsidR="00260B72" w:rsidRPr="00453CB9" w:rsidRDefault="00260B72" w:rsidP="008F221F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260B72" w:rsidRPr="00453CB9" w:rsidSect="00453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40626"/>
    <w:rsid w:val="000421EE"/>
    <w:rsid w:val="00070C2F"/>
    <w:rsid w:val="00090AC9"/>
    <w:rsid w:val="00097AB0"/>
    <w:rsid w:val="000F6580"/>
    <w:rsid w:val="00100468"/>
    <w:rsid w:val="001A3441"/>
    <w:rsid w:val="001A6855"/>
    <w:rsid w:val="001B7C8B"/>
    <w:rsid w:val="001C383D"/>
    <w:rsid w:val="001C3E4C"/>
    <w:rsid w:val="001D1054"/>
    <w:rsid w:val="001D1DBA"/>
    <w:rsid w:val="001E3C4C"/>
    <w:rsid w:val="002055A0"/>
    <w:rsid w:val="0020657A"/>
    <w:rsid w:val="00207DDE"/>
    <w:rsid w:val="00212D89"/>
    <w:rsid w:val="00243447"/>
    <w:rsid w:val="00252298"/>
    <w:rsid w:val="00260B72"/>
    <w:rsid w:val="0027111D"/>
    <w:rsid w:val="0028351B"/>
    <w:rsid w:val="002845D0"/>
    <w:rsid w:val="00284735"/>
    <w:rsid w:val="002E0BBF"/>
    <w:rsid w:val="00333EBC"/>
    <w:rsid w:val="003842DC"/>
    <w:rsid w:val="00403C4C"/>
    <w:rsid w:val="00412CFC"/>
    <w:rsid w:val="00416026"/>
    <w:rsid w:val="00416A80"/>
    <w:rsid w:val="00453CB9"/>
    <w:rsid w:val="004B2FFE"/>
    <w:rsid w:val="004B30B9"/>
    <w:rsid w:val="004E57BE"/>
    <w:rsid w:val="0050373C"/>
    <w:rsid w:val="0051340B"/>
    <w:rsid w:val="00567C2B"/>
    <w:rsid w:val="005949BE"/>
    <w:rsid w:val="005A47B5"/>
    <w:rsid w:val="005A758C"/>
    <w:rsid w:val="005C3206"/>
    <w:rsid w:val="005C46E4"/>
    <w:rsid w:val="005E1566"/>
    <w:rsid w:val="005F29E2"/>
    <w:rsid w:val="005F2B62"/>
    <w:rsid w:val="00632C40"/>
    <w:rsid w:val="00643316"/>
    <w:rsid w:val="0064596B"/>
    <w:rsid w:val="00673BFE"/>
    <w:rsid w:val="006A1C79"/>
    <w:rsid w:val="006A50D3"/>
    <w:rsid w:val="006B2603"/>
    <w:rsid w:val="006C10FF"/>
    <w:rsid w:val="006D4D91"/>
    <w:rsid w:val="006F07C3"/>
    <w:rsid w:val="006F4732"/>
    <w:rsid w:val="0070539D"/>
    <w:rsid w:val="007100FA"/>
    <w:rsid w:val="007103C6"/>
    <w:rsid w:val="00722B91"/>
    <w:rsid w:val="00737945"/>
    <w:rsid w:val="00763981"/>
    <w:rsid w:val="00774CC2"/>
    <w:rsid w:val="007A61A5"/>
    <w:rsid w:val="0083730A"/>
    <w:rsid w:val="00861CBA"/>
    <w:rsid w:val="0086425E"/>
    <w:rsid w:val="008B35DD"/>
    <w:rsid w:val="008C0DF4"/>
    <w:rsid w:val="008C29DA"/>
    <w:rsid w:val="008C7AE5"/>
    <w:rsid w:val="008F221F"/>
    <w:rsid w:val="00932CEB"/>
    <w:rsid w:val="00941064"/>
    <w:rsid w:val="00947203"/>
    <w:rsid w:val="00982103"/>
    <w:rsid w:val="009F1311"/>
    <w:rsid w:val="00A01D2B"/>
    <w:rsid w:val="00A05ABA"/>
    <w:rsid w:val="00A11483"/>
    <w:rsid w:val="00A50DFB"/>
    <w:rsid w:val="00A731F9"/>
    <w:rsid w:val="00A836CE"/>
    <w:rsid w:val="00AA3EDB"/>
    <w:rsid w:val="00B21687"/>
    <w:rsid w:val="00B32ECB"/>
    <w:rsid w:val="00B41B1A"/>
    <w:rsid w:val="00B739DD"/>
    <w:rsid w:val="00BA5A31"/>
    <w:rsid w:val="00BB7549"/>
    <w:rsid w:val="00BD4249"/>
    <w:rsid w:val="00BE420D"/>
    <w:rsid w:val="00BE7A0C"/>
    <w:rsid w:val="00BF6F80"/>
    <w:rsid w:val="00C32D4B"/>
    <w:rsid w:val="00C6756E"/>
    <w:rsid w:val="00C721EB"/>
    <w:rsid w:val="00CF24B2"/>
    <w:rsid w:val="00CF5CD4"/>
    <w:rsid w:val="00D0322D"/>
    <w:rsid w:val="00D11DD6"/>
    <w:rsid w:val="00D17476"/>
    <w:rsid w:val="00D465EA"/>
    <w:rsid w:val="00D479C2"/>
    <w:rsid w:val="00D55B28"/>
    <w:rsid w:val="00D7002C"/>
    <w:rsid w:val="00D932B2"/>
    <w:rsid w:val="00DC7E25"/>
    <w:rsid w:val="00DF16DD"/>
    <w:rsid w:val="00E156B1"/>
    <w:rsid w:val="00E345C2"/>
    <w:rsid w:val="00E472DD"/>
    <w:rsid w:val="00E61BB6"/>
    <w:rsid w:val="00EC13EE"/>
    <w:rsid w:val="00EF3457"/>
    <w:rsid w:val="00F143F7"/>
    <w:rsid w:val="00F50CFB"/>
    <w:rsid w:val="00F61EB2"/>
    <w:rsid w:val="00FC0D9B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989B-89E5-4A42-9788-B0A7DE1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2019-09-27T11:37:00Z</cp:lastPrinted>
  <dcterms:created xsi:type="dcterms:W3CDTF">2019-10-08T08:56:00Z</dcterms:created>
  <dcterms:modified xsi:type="dcterms:W3CDTF">2019-10-08T08:56:00Z</dcterms:modified>
</cp:coreProperties>
</file>