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9E" w:rsidRPr="00AF64E3" w:rsidRDefault="00A94108" w:rsidP="00376A74">
      <w:pPr>
        <w:spacing w:after="50"/>
        <w:ind w:left="5529"/>
        <w:rPr>
          <w:lang w:val="uk-UA"/>
        </w:rPr>
      </w:pPr>
      <w:r w:rsidRPr="00AF64E3">
        <w:rPr>
          <w:lang w:val="uk-UA"/>
        </w:rPr>
        <w:t>Додаток</w:t>
      </w:r>
    </w:p>
    <w:p w:rsidR="00D611B3" w:rsidRPr="00AF64E3" w:rsidRDefault="00A94108" w:rsidP="00376A74">
      <w:pPr>
        <w:spacing w:after="50"/>
        <w:ind w:left="5529" w:firstLine="0"/>
        <w:rPr>
          <w:lang w:val="uk-UA"/>
        </w:rPr>
      </w:pPr>
      <w:r w:rsidRPr="00AF64E3">
        <w:rPr>
          <w:lang w:val="uk-UA"/>
        </w:rPr>
        <w:t xml:space="preserve">до </w:t>
      </w:r>
      <w:r w:rsidR="00096A39" w:rsidRPr="00AF64E3">
        <w:rPr>
          <w:lang w:val="uk-UA"/>
        </w:rPr>
        <w:t xml:space="preserve">рішення сесії </w:t>
      </w:r>
    </w:p>
    <w:p w:rsidR="00D611B3" w:rsidRPr="00AF64E3" w:rsidRDefault="00E8659E" w:rsidP="00E8659E">
      <w:pPr>
        <w:spacing w:after="18" w:line="265" w:lineRule="auto"/>
        <w:ind w:left="10" w:right="55"/>
        <w:jc w:val="center"/>
        <w:rPr>
          <w:lang w:val="uk-UA"/>
        </w:rPr>
      </w:pPr>
      <w:r w:rsidRPr="00AF64E3">
        <w:rPr>
          <w:lang w:val="uk-UA"/>
        </w:rPr>
        <w:t xml:space="preserve">                                                                          </w:t>
      </w:r>
      <w:proofErr w:type="spellStart"/>
      <w:r w:rsidR="00A94108" w:rsidRPr="00AF64E3">
        <w:rPr>
          <w:lang w:val="uk-UA"/>
        </w:rPr>
        <w:t>Новоукраїнської</w:t>
      </w:r>
      <w:proofErr w:type="spellEnd"/>
      <w:r w:rsidR="00096A39" w:rsidRPr="00AF64E3">
        <w:rPr>
          <w:lang w:val="uk-UA"/>
        </w:rPr>
        <w:t xml:space="preserve"> міської ради </w:t>
      </w:r>
    </w:p>
    <w:p w:rsidR="00D611B3" w:rsidRPr="00AF64E3" w:rsidRDefault="00E8659E" w:rsidP="00E8659E">
      <w:pPr>
        <w:spacing w:after="3372" w:line="265" w:lineRule="auto"/>
        <w:ind w:left="10" w:right="55"/>
        <w:jc w:val="center"/>
        <w:rPr>
          <w:lang w:val="uk-UA"/>
        </w:rPr>
      </w:pPr>
      <w:r w:rsidRPr="00AF64E3">
        <w:rPr>
          <w:lang w:val="uk-UA"/>
        </w:rPr>
        <w:t xml:space="preserve">                                                                       </w:t>
      </w:r>
      <w:r w:rsidR="00096A39" w:rsidRPr="00AF64E3">
        <w:rPr>
          <w:lang w:val="uk-UA"/>
        </w:rPr>
        <w:t xml:space="preserve">__________________№___ </w:t>
      </w:r>
    </w:p>
    <w:p w:rsidR="00D611B3" w:rsidRPr="00AF64E3" w:rsidRDefault="00096A39">
      <w:pPr>
        <w:spacing w:after="21" w:line="270" w:lineRule="auto"/>
        <w:ind w:left="18" w:right="0"/>
        <w:jc w:val="center"/>
        <w:rPr>
          <w:lang w:val="uk-UA"/>
        </w:rPr>
      </w:pPr>
      <w:r w:rsidRPr="00AF64E3">
        <w:rPr>
          <w:b/>
          <w:sz w:val="48"/>
          <w:lang w:val="uk-UA"/>
        </w:rPr>
        <w:t xml:space="preserve">СОЦІАЛЬНА ПРОГРАМА </w:t>
      </w:r>
    </w:p>
    <w:p w:rsidR="00D611B3" w:rsidRPr="00AF64E3" w:rsidRDefault="00096A39">
      <w:pPr>
        <w:spacing w:after="21" w:line="270" w:lineRule="auto"/>
        <w:ind w:left="18" w:right="8"/>
        <w:jc w:val="center"/>
        <w:rPr>
          <w:lang w:val="uk-UA"/>
        </w:rPr>
      </w:pPr>
      <w:r w:rsidRPr="00AF64E3">
        <w:rPr>
          <w:b/>
          <w:sz w:val="48"/>
          <w:lang w:val="uk-UA"/>
        </w:rPr>
        <w:t xml:space="preserve">забезпечення рівних прав та можливостей жінок і чоловіків на території </w:t>
      </w:r>
    </w:p>
    <w:p w:rsidR="00D611B3" w:rsidRPr="00AF64E3" w:rsidRDefault="00A94108">
      <w:pPr>
        <w:spacing w:after="21" w:line="270" w:lineRule="auto"/>
        <w:ind w:left="18" w:right="8"/>
        <w:jc w:val="center"/>
        <w:rPr>
          <w:lang w:val="uk-UA"/>
        </w:rPr>
      </w:pPr>
      <w:proofErr w:type="spellStart"/>
      <w:r w:rsidRPr="00AF64E3">
        <w:rPr>
          <w:b/>
          <w:sz w:val="48"/>
          <w:lang w:val="uk-UA"/>
        </w:rPr>
        <w:t>Новоукраїнської</w:t>
      </w:r>
      <w:proofErr w:type="spellEnd"/>
      <w:r w:rsidR="00096A39" w:rsidRPr="00AF64E3">
        <w:rPr>
          <w:b/>
          <w:sz w:val="48"/>
          <w:lang w:val="uk-UA"/>
        </w:rPr>
        <w:t xml:space="preserve"> міської об’єднаної територіальної громади на 2020-2022 роки </w:t>
      </w:r>
    </w:p>
    <w:p w:rsidR="00D611B3" w:rsidRPr="00AF64E3" w:rsidRDefault="00096A39">
      <w:pPr>
        <w:spacing w:after="115" w:line="259" w:lineRule="auto"/>
        <w:ind w:left="24" w:right="0" w:firstLine="0"/>
        <w:jc w:val="left"/>
        <w:rPr>
          <w:lang w:val="uk-UA"/>
        </w:rPr>
      </w:pPr>
      <w:r w:rsidRPr="00AF64E3">
        <w:rPr>
          <w:i/>
          <w:sz w:val="24"/>
          <w:lang w:val="uk-UA"/>
        </w:rPr>
        <w:t xml:space="preserve"> </w:t>
      </w:r>
    </w:p>
    <w:p w:rsidR="00D611B3" w:rsidRPr="00AF64E3" w:rsidRDefault="00096A39">
      <w:pPr>
        <w:spacing w:after="112" w:line="259" w:lineRule="auto"/>
        <w:ind w:left="24" w:right="0" w:firstLine="0"/>
        <w:jc w:val="left"/>
        <w:rPr>
          <w:lang w:val="uk-UA"/>
        </w:rPr>
      </w:pPr>
      <w:r w:rsidRPr="00AF64E3">
        <w:rPr>
          <w:i/>
          <w:sz w:val="24"/>
          <w:lang w:val="uk-UA"/>
        </w:rPr>
        <w:t xml:space="preserve"> </w:t>
      </w:r>
    </w:p>
    <w:p w:rsidR="00D611B3" w:rsidRPr="00AF64E3" w:rsidRDefault="00096A39">
      <w:pPr>
        <w:spacing w:after="115" w:line="259" w:lineRule="auto"/>
        <w:ind w:left="24" w:right="0" w:firstLine="0"/>
        <w:jc w:val="left"/>
        <w:rPr>
          <w:lang w:val="uk-UA"/>
        </w:rPr>
      </w:pPr>
      <w:r w:rsidRPr="00AF64E3">
        <w:rPr>
          <w:i/>
          <w:sz w:val="24"/>
          <w:lang w:val="uk-UA"/>
        </w:rPr>
        <w:t xml:space="preserve"> </w:t>
      </w:r>
    </w:p>
    <w:p w:rsidR="00D611B3" w:rsidRPr="00AF64E3" w:rsidRDefault="00096A39">
      <w:pPr>
        <w:spacing w:after="112" w:line="259" w:lineRule="auto"/>
        <w:ind w:left="24" w:right="0" w:firstLine="0"/>
        <w:jc w:val="left"/>
        <w:rPr>
          <w:lang w:val="uk-UA"/>
        </w:rPr>
      </w:pPr>
      <w:r w:rsidRPr="00AF64E3">
        <w:rPr>
          <w:i/>
          <w:sz w:val="24"/>
          <w:lang w:val="uk-UA"/>
        </w:rPr>
        <w:t xml:space="preserve"> </w:t>
      </w:r>
    </w:p>
    <w:p w:rsidR="00D611B3" w:rsidRPr="00AF64E3" w:rsidRDefault="00096A39">
      <w:pPr>
        <w:spacing w:after="115" w:line="259" w:lineRule="auto"/>
        <w:ind w:left="24" w:right="0" w:firstLine="0"/>
        <w:jc w:val="left"/>
        <w:rPr>
          <w:lang w:val="uk-UA"/>
        </w:rPr>
      </w:pPr>
      <w:r w:rsidRPr="00AF64E3">
        <w:rPr>
          <w:i/>
          <w:sz w:val="24"/>
          <w:lang w:val="uk-UA"/>
        </w:rPr>
        <w:t xml:space="preserve"> </w:t>
      </w:r>
    </w:p>
    <w:p w:rsidR="00D611B3" w:rsidRPr="00AF64E3" w:rsidRDefault="00096A39">
      <w:pPr>
        <w:spacing w:after="113" w:line="259" w:lineRule="auto"/>
        <w:ind w:left="24" w:right="0" w:firstLine="0"/>
        <w:jc w:val="left"/>
        <w:rPr>
          <w:lang w:val="uk-UA"/>
        </w:rPr>
      </w:pPr>
      <w:r w:rsidRPr="00AF64E3">
        <w:rPr>
          <w:i/>
          <w:sz w:val="24"/>
          <w:lang w:val="uk-UA"/>
        </w:rPr>
        <w:t xml:space="preserve"> </w:t>
      </w:r>
    </w:p>
    <w:p w:rsidR="00D611B3" w:rsidRPr="00AF64E3" w:rsidRDefault="00096A39">
      <w:pPr>
        <w:spacing w:after="112" w:line="259" w:lineRule="auto"/>
        <w:ind w:left="24" w:right="0" w:firstLine="0"/>
        <w:jc w:val="left"/>
        <w:rPr>
          <w:lang w:val="uk-UA"/>
        </w:rPr>
      </w:pPr>
      <w:r w:rsidRPr="00AF64E3">
        <w:rPr>
          <w:i/>
          <w:sz w:val="24"/>
          <w:lang w:val="uk-UA"/>
        </w:rPr>
        <w:t xml:space="preserve"> </w:t>
      </w:r>
    </w:p>
    <w:p w:rsidR="00D611B3" w:rsidRPr="00AF64E3" w:rsidRDefault="00096A39">
      <w:pPr>
        <w:spacing w:after="115" w:line="259" w:lineRule="auto"/>
        <w:ind w:left="24" w:right="0" w:firstLine="0"/>
        <w:jc w:val="left"/>
        <w:rPr>
          <w:lang w:val="uk-UA"/>
        </w:rPr>
      </w:pPr>
      <w:r w:rsidRPr="00AF64E3">
        <w:rPr>
          <w:i/>
          <w:sz w:val="24"/>
          <w:lang w:val="uk-UA"/>
        </w:rPr>
        <w:t xml:space="preserve"> </w:t>
      </w:r>
    </w:p>
    <w:p w:rsidR="00D611B3" w:rsidRPr="00AF64E3" w:rsidRDefault="00096A39">
      <w:pPr>
        <w:spacing w:after="189" w:line="259" w:lineRule="auto"/>
        <w:ind w:left="24" w:right="0" w:firstLine="0"/>
        <w:jc w:val="left"/>
        <w:rPr>
          <w:lang w:val="uk-UA"/>
        </w:rPr>
      </w:pPr>
      <w:r w:rsidRPr="00AF64E3">
        <w:rPr>
          <w:i/>
          <w:sz w:val="24"/>
          <w:lang w:val="uk-UA"/>
        </w:rPr>
        <w:t xml:space="preserve"> </w:t>
      </w:r>
    </w:p>
    <w:p w:rsidR="00D611B3" w:rsidRPr="00AF64E3" w:rsidRDefault="00096A39">
      <w:pPr>
        <w:spacing w:after="153" w:line="259" w:lineRule="auto"/>
        <w:ind w:left="96" w:right="0" w:firstLine="0"/>
        <w:jc w:val="center"/>
        <w:rPr>
          <w:lang w:val="uk-UA"/>
        </w:rPr>
      </w:pPr>
      <w:r w:rsidRPr="00AF64E3">
        <w:rPr>
          <w:b/>
          <w:sz w:val="32"/>
          <w:lang w:val="uk-UA"/>
        </w:rPr>
        <w:t xml:space="preserve"> </w:t>
      </w:r>
    </w:p>
    <w:p w:rsidR="00D611B3" w:rsidRPr="00AF64E3" w:rsidRDefault="00096A39">
      <w:pPr>
        <w:spacing w:after="153" w:line="259" w:lineRule="auto"/>
        <w:ind w:left="96" w:right="0" w:firstLine="0"/>
        <w:jc w:val="center"/>
        <w:rPr>
          <w:lang w:val="uk-UA"/>
        </w:rPr>
      </w:pPr>
      <w:r w:rsidRPr="00AF64E3">
        <w:rPr>
          <w:b/>
          <w:sz w:val="32"/>
          <w:lang w:val="uk-UA"/>
        </w:rPr>
        <w:t xml:space="preserve"> </w:t>
      </w:r>
    </w:p>
    <w:p w:rsidR="007F7491" w:rsidRPr="00AF64E3" w:rsidRDefault="00096A39" w:rsidP="00A94108">
      <w:pPr>
        <w:spacing w:after="186" w:line="259" w:lineRule="auto"/>
        <w:ind w:left="96" w:right="0" w:firstLine="0"/>
        <w:jc w:val="center"/>
        <w:rPr>
          <w:lang w:val="uk-UA"/>
        </w:rPr>
      </w:pPr>
      <w:r w:rsidRPr="00AF64E3">
        <w:rPr>
          <w:b/>
          <w:sz w:val="32"/>
          <w:lang w:val="uk-UA"/>
        </w:rPr>
        <w:t xml:space="preserve"> </w:t>
      </w:r>
      <w:r w:rsidR="007F7491" w:rsidRPr="00AF64E3">
        <w:rPr>
          <w:lang w:val="uk-UA"/>
        </w:rPr>
        <w:t>Новоукраїнка</w:t>
      </w:r>
    </w:p>
    <w:p w:rsidR="00D611B3" w:rsidRPr="00AF64E3" w:rsidRDefault="00A94108" w:rsidP="00A94108">
      <w:pPr>
        <w:spacing w:after="186" w:line="259" w:lineRule="auto"/>
        <w:ind w:left="96" w:right="0" w:firstLine="0"/>
        <w:jc w:val="center"/>
        <w:rPr>
          <w:lang w:val="uk-UA"/>
        </w:rPr>
      </w:pPr>
      <w:r w:rsidRPr="00AF64E3">
        <w:rPr>
          <w:lang w:val="uk-UA"/>
        </w:rPr>
        <w:t xml:space="preserve"> 2020</w:t>
      </w:r>
    </w:p>
    <w:p w:rsidR="00D611B3" w:rsidRPr="00AF64E3" w:rsidRDefault="00096A39">
      <w:pPr>
        <w:spacing w:after="0" w:line="259" w:lineRule="auto"/>
        <w:ind w:left="0" w:right="0" w:firstLine="0"/>
        <w:jc w:val="left"/>
        <w:rPr>
          <w:lang w:val="uk-UA"/>
        </w:rPr>
      </w:pPr>
      <w:r w:rsidRPr="00AF64E3">
        <w:rPr>
          <w:rFonts w:ascii="Arial" w:eastAsia="Arial" w:hAnsi="Arial" w:cs="Arial"/>
          <w:sz w:val="24"/>
          <w:lang w:val="uk-UA"/>
        </w:rPr>
        <w:lastRenderedPageBreak/>
        <w:t xml:space="preserve"> </w:t>
      </w:r>
      <w:r w:rsidRPr="00AF64E3">
        <w:rPr>
          <w:rFonts w:ascii="Arial" w:eastAsia="Arial" w:hAnsi="Arial" w:cs="Arial"/>
          <w:sz w:val="24"/>
          <w:lang w:val="uk-UA"/>
        </w:rPr>
        <w:tab/>
        <w:t xml:space="preserve"> </w:t>
      </w:r>
    </w:p>
    <w:p w:rsidR="00D611B3" w:rsidRPr="00AF64E3" w:rsidRDefault="00096A39" w:rsidP="007F7491">
      <w:pPr>
        <w:pStyle w:val="1"/>
        <w:tabs>
          <w:tab w:val="center" w:pos="0"/>
          <w:tab w:val="center" w:pos="9498"/>
        </w:tabs>
        <w:spacing w:line="240" w:lineRule="auto"/>
        <w:ind w:left="0" w:right="0" w:firstLine="0"/>
        <w:rPr>
          <w:lang w:val="uk-UA"/>
        </w:rPr>
      </w:pPr>
      <w:r w:rsidRPr="00AF64E3">
        <w:rPr>
          <w:lang w:val="uk-UA"/>
        </w:rPr>
        <w:t>Паспорт</w:t>
      </w:r>
    </w:p>
    <w:p w:rsidR="00D611B3" w:rsidRPr="00AF64E3" w:rsidRDefault="007F7491" w:rsidP="007F7491">
      <w:pPr>
        <w:spacing w:after="0" w:line="240" w:lineRule="auto"/>
        <w:ind w:left="0" w:right="0" w:firstLine="0"/>
        <w:jc w:val="center"/>
        <w:rPr>
          <w:lang w:val="uk-UA"/>
        </w:rPr>
      </w:pPr>
      <w:r w:rsidRPr="00AF64E3">
        <w:rPr>
          <w:b/>
          <w:lang w:val="uk-UA"/>
        </w:rPr>
        <w:t>с</w:t>
      </w:r>
      <w:r w:rsidR="00096A39" w:rsidRPr="00AF64E3">
        <w:rPr>
          <w:b/>
          <w:lang w:val="uk-UA"/>
        </w:rPr>
        <w:t>оціальної програми забезпечення рівних прав та можливостей жінок і чол</w:t>
      </w:r>
      <w:r w:rsidR="00A94108" w:rsidRPr="00AF64E3">
        <w:rPr>
          <w:b/>
          <w:lang w:val="uk-UA"/>
        </w:rPr>
        <w:t xml:space="preserve">овіків на території </w:t>
      </w:r>
      <w:proofErr w:type="spellStart"/>
      <w:r w:rsidR="00A94108" w:rsidRPr="00AF64E3">
        <w:rPr>
          <w:b/>
          <w:lang w:val="uk-UA"/>
        </w:rPr>
        <w:t>Новоукраїнської</w:t>
      </w:r>
      <w:proofErr w:type="spellEnd"/>
      <w:r w:rsidR="00096A39" w:rsidRPr="00AF64E3">
        <w:rPr>
          <w:b/>
          <w:lang w:val="uk-UA"/>
        </w:rPr>
        <w:t xml:space="preserve"> міської об’єднаної територіальної громади на 2020-2022 роки</w:t>
      </w:r>
    </w:p>
    <w:p w:rsidR="00D611B3" w:rsidRPr="00AF64E3" w:rsidRDefault="00096A39">
      <w:pPr>
        <w:spacing w:after="0" w:line="259" w:lineRule="auto"/>
        <w:ind w:left="63" w:right="0" w:firstLine="0"/>
        <w:jc w:val="center"/>
        <w:rPr>
          <w:lang w:val="uk-UA"/>
        </w:rPr>
      </w:pPr>
      <w:r w:rsidRPr="00AF64E3">
        <w:rPr>
          <w:b/>
          <w:lang w:val="uk-UA"/>
        </w:rPr>
        <w:t xml:space="preserve"> </w:t>
      </w:r>
    </w:p>
    <w:tbl>
      <w:tblPr>
        <w:tblStyle w:val="TableGrid"/>
        <w:tblW w:w="9609" w:type="dxa"/>
        <w:tblInd w:w="-108" w:type="dxa"/>
        <w:tblCellMar>
          <w:top w:w="9" w:type="dxa"/>
          <w:left w:w="106" w:type="dxa"/>
          <w:right w:w="42" w:type="dxa"/>
        </w:tblCellMar>
        <w:tblLook w:val="04A0" w:firstRow="1" w:lastRow="0" w:firstColumn="1" w:lastColumn="0" w:noHBand="0" w:noVBand="1"/>
      </w:tblPr>
      <w:tblGrid>
        <w:gridCol w:w="852"/>
        <w:gridCol w:w="4537"/>
        <w:gridCol w:w="4220"/>
      </w:tblGrid>
      <w:tr w:rsidR="00D611B3" w:rsidRPr="00AF64E3">
        <w:trPr>
          <w:trHeight w:val="653"/>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1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 xml:space="preserve">Ініціатор розроблення програми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Заступник міського голови</w:t>
            </w:r>
            <w:r w:rsidR="00A94108" w:rsidRPr="00AF64E3">
              <w:rPr>
                <w:lang w:val="uk-UA"/>
              </w:rPr>
              <w:t xml:space="preserve"> з питань </w:t>
            </w:r>
            <w:r w:rsidR="007972BA" w:rsidRPr="00AF64E3">
              <w:rPr>
                <w:lang w:val="uk-UA"/>
              </w:rPr>
              <w:t>діяльності виконавчих органів ради</w:t>
            </w:r>
            <w:r w:rsidRPr="00AF64E3">
              <w:rPr>
                <w:lang w:val="uk-UA"/>
              </w:rPr>
              <w:t xml:space="preserve"> </w:t>
            </w:r>
          </w:p>
        </w:tc>
      </w:tr>
      <w:tr w:rsidR="00D611B3" w:rsidRPr="00FE28C7">
        <w:trPr>
          <w:trHeight w:val="3874"/>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2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8" w:firstLine="0"/>
              <w:jc w:val="left"/>
              <w:rPr>
                <w:lang w:val="uk-UA"/>
              </w:rPr>
            </w:pPr>
            <w:r w:rsidRPr="00AF64E3">
              <w:rPr>
                <w:lang w:val="uk-UA"/>
              </w:rPr>
              <w:t>Законодавча база,</w:t>
            </w:r>
            <w:r w:rsidR="005950FD" w:rsidRPr="005950FD">
              <w:t xml:space="preserve"> </w:t>
            </w:r>
            <w:r w:rsidRPr="00AF64E3">
              <w:rPr>
                <w:lang w:val="uk-UA"/>
              </w:rPr>
              <w:t xml:space="preserve">дата, номер і назва розпорядчого документа про розроблення програми, нормативні документи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16" w:firstLine="0"/>
              <w:jc w:val="left"/>
              <w:rPr>
                <w:lang w:val="uk-UA"/>
              </w:rPr>
            </w:pPr>
            <w:r w:rsidRPr="00AF64E3">
              <w:rPr>
                <w:lang w:val="uk-UA"/>
              </w:rPr>
              <w:t xml:space="preserve">Закон України "Про забезпечення рівних прав та можливостей жінок і </w:t>
            </w:r>
            <w:proofErr w:type="spellStart"/>
            <w:r w:rsidRPr="00AF64E3">
              <w:rPr>
                <w:lang w:val="uk-UA"/>
              </w:rPr>
              <w:t>чоловіків",</w:t>
            </w:r>
            <w:r w:rsidR="007F7491" w:rsidRPr="00AF64E3">
              <w:rPr>
                <w:lang w:val="uk-UA"/>
              </w:rPr>
              <w:t>"</w:t>
            </w:r>
            <w:r w:rsidRPr="00AF64E3">
              <w:rPr>
                <w:lang w:val="uk-UA"/>
              </w:rPr>
              <w:t>Про</w:t>
            </w:r>
            <w:proofErr w:type="spellEnd"/>
            <w:r w:rsidRPr="00AF64E3">
              <w:rPr>
                <w:lang w:val="uk-UA"/>
              </w:rPr>
              <w:t xml:space="preserve"> місцеве самоврядування в Україні</w:t>
            </w:r>
            <w:r w:rsidR="007F7491" w:rsidRPr="00AF64E3">
              <w:rPr>
                <w:lang w:val="uk-UA"/>
              </w:rPr>
              <w:t>"</w:t>
            </w:r>
            <w:r w:rsidRPr="00AF64E3">
              <w:rPr>
                <w:lang w:val="uk-UA"/>
              </w:rPr>
              <w:t xml:space="preserve"> постанови Кабінету Міністрі</w:t>
            </w:r>
            <w:r w:rsidR="00A94108" w:rsidRPr="00AF64E3">
              <w:rPr>
                <w:lang w:val="uk-UA"/>
              </w:rPr>
              <w:t xml:space="preserve">в України від 11.04.2018 № 273 </w:t>
            </w:r>
            <w:r w:rsidR="007F7491" w:rsidRPr="00AF64E3">
              <w:rPr>
                <w:lang w:val="uk-UA"/>
              </w:rPr>
              <w:t>"</w:t>
            </w:r>
            <w:r w:rsidRPr="00AF64E3">
              <w:rPr>
                <w:lang w:val="uk-UA"/>
              </w:rPr>
              <w:t>Про затвердження Державної соціальної програми забезпечення рівних прав та можливостей жінок і ч</w:t>
            </w:r>
            <w:r w:rsidR="00A94108" w:rsidRPr="00AF64E3">
              <w:rPr>
                <w:lang w:val="uk-UA"/>
              </w:rPr>
              <w:t>оловіків на період до 2022 року</w:t>
            </w:r>
            <w:r w:rsidR="007F7491" w:rsidRPr="00AF64E3">
              <w:rPr>
                <w:lang w:val="uk-UA"/>
              </w:rPr>
              <w:t>"</w:t>
            </w:r>
            <w:r w:rsidRPr="00AF64E3">
              <w:rPr>
                <w:lang w:val="uk-UA"/>
              </w:rPr>
              <w:t xml:space="preserve">. </w:t>
            </w:r>
          </w:p>
        </w:tc>
      </w:tr>
      <w:tr w:rsidR="00D611B3" w:rsidRPr="00FE28C7">
        <w:trPr>
          <w:trHeight w:val="1299"/>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3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 xml:space="preserve">Розробник програми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7972BA" w:rsidP="00107940">
            <w:pPr>
              <w:spacing w:after="0" w:line="240" w:lineRule="auto"/>
              <w:ind w:left="0" w:right="0" w:firstLine="0"/>
              <w:jc w:val="left"/>
              <w:rPr>
                <w:lang w:val="uk-UA"/>
              </w:rPr>
            </w:pPr>
            <w:r w:rsidRPr="00AF64E3">
              <w:rPr>
                <w:lang w:val="uk-UA"/>
              </w:rPr>
              <w:t>Заступник міського голови з питань ді</w:t>
            </w:r>
            <w:r w:rsidR="00AF64E3" w:rsidRPr="00AF64E3">
              <w:rPr>
                <w:lang w:val="uk-UA"/>
              </w:rPr>
              <w:t>яльності виконавчих органів рад, начальник відділу регіонального розвитку, економіки та торгівлі, начальник відділу організаційної роботи та інформації.</w:t>
            </w:r>
          </w:p>
        </w:tc>
      </w:tr>
      <w:tr w:rsidR="00D611B3" w:rsidRPr="00FE28C7">
        <w:trPr>
          <w:trHeight w:val="3553"/>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4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proofErr w:type="spellStart"/>
            <w:r w:rsidRPr="00AF64E3">
              <w:rPr>
                <w:lang w:val="uk-UA"/>
              </w:rPr>
              <w:t>Співрозробники</w:t>
            </w:r>
            <w:proofErr w:type="spellEnd"/>
            <w:r w:rsidRPr="00AF64E3">
              <w:rPr>
                <w:lang w:val="uk-UA"/>
              </w:rPr>
              <w:t xml:space="preserve"> програми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C5388A" w:rsidP="00914D51">
            <w:pPr>
              <w:spacing w:after="0" w:line="240" w:lineRule="auto"/>
              <w:ind w:left="0" w:right="15" w:firstLine="0"/>
              <w:jc w:val="left"/>
              <w:rPr>
                <w:lang w:val="uk-UA"/>
              </w:rPr>
            </w:pPr>
            <w:r w:rsidRPr="00AF64E3">
              <w:rPr>
                <w:lang w:val="uk-UA"/>
              </w:rPr>
              <w:t>Комунальні установи</w:t>
            </w:r>
            <w:r w:rsidR="00A94108" w:rsidRPr="00AF64E3">
              <w:rPr>
                <w:lang w:val="uk-UA"/>
              </w:rPr>
              <w:t xml:space="preserve"> </w:t>
            </w:r>
            <w:r w:rsidR="007F7491" w:rsidRPr="00AF64E3">
              <w:rPr>
                <w:lang w:val="uk-UA"/>
              </w:rPr>
              <w:t>"</w:t>
            </w:r>
            <w:r w:rsidR="00A7528B" w:rsidRPr="00AF64E3">
              <w:rPr>
                <w:lang w:val="uk-UA"/>
              </w:rPr>
              <w:t>Ц</w:t>
            </w:r>
            <w:r w:rsidR="00096A39" w:rsidRPr="00AF64E3">
              <w:rPr>
                <w:lang w:val="uk-UA"/>
              </w:rPr>
              <w:t>ентр соціальн</w:t>
            </w:r>
            <w:r w:rsidR="00A7528B" w:rsidRPr="00AF64E3">
              <w:rPr>
                <w:lang w:val="uk-UA"/>
              </w:rPr>
              <w:t xml:space="preserve">их послуг </w:t>
            </w:r>
            <w:proofErr w:type="spellStart"/>
            <w:r w:rsidR="00A7528B" w:rsidRPr="00AF64E3">
              <w:rPr>
                <w:lang w:val="uk-UA"/>
              </w:rPr>
              <w:t>Новоукраїнської</w:t>
            </w:r>
            <w:proofErr w:type="spellEnd"/>
            <w:r w:rsidR="00A7528B" w:rsidRPr="00AF64E3">
              <w:rPr>
                <w:lang w:val="uk-UA"/>
              </w:rPr>
              <w:t xml:space="preserve"> міської ради</w:t>
            </w:r>
            <w:r w:rsidR="007F7491" w:rsidRPr="00AF64E3">
              <w:rPr>
                <w:lang w:val="uk-UA"/>
              </w:rPr>
              <w:t>"</w:t>
            </w:r>
            <w:r w:rsidRPr="00AF64E3">
              <w:rPr>
                <w:lang w:val="uk-UA"/>
              </w:rPr>
              <w:t xml:space="preserve"> </w:t>
            </w:r>
            <w:r w:rsidR="00096A39" w:rsidRPr="00AF64E3">
              <w:rPr>
                <w:lang w:val="uk-UA"/>
              </w:rPr>
              <w:t xml:space="preserve">відділ освіти, </w:t>
            </w:r>
            <w:r w:rsidR="00A94108" w:rsidRPr="00AF64E3">
              <w:rPr>
                <w:lang w:val="uk-UA"/>
              </w:rPr>
              <w:t>відділ сім’ї, молоді та спорту,</w:t>
            </w:r>
            <w:r w:rsidR="00AF64E3" w:rsidRPr="00AF64E3">
              <w:rPr>
                <w:lang w:val="uk-UA"/>
              </w:rPr>
              <w:t xml:space="preserve">  відділ культури і туризму</w:t>
            </w:r>
            <w:r w:rsidR="00096A39" w:rsidRPr="00AF64E3">
              <w:rPr>
                <w:lang w:val="uk-UA"/>
              </w:rPr>
              <w:t>, слу</w:t>
            </w:r>
            <w:r w:rsidR="00A94108" w:rsidRPr="00AF64E3">
              <w:rPr>
                <w:lang w:val="uk-UA"/>
              </w:rPr>
              <w:t xml:space="preserve">жба у справах дітей </w:t>
            </w:r>
            <w:proofErr w:type="spellStart"/>
            <w:r w:rsidR="00A94108" w:rsidRPr="00AF64E3">
              <w:rPr>
                <w:lang w:val="uk-UA"/>
              </w:rPr>
              <w:t>Новоукраїнської</w:t>
            </w:r>
            <w:proofErr w:type="spellEnd"/>
            <w:r w:rsidR="00096A39" w:rsidRPr="00AF64E3">
              <w:rPr>
                <w:lang w:val="uk-UA"/>
              </w:rPr>
              <w:t xml:space="preserve"> міської ради, </w:t>
            </w:r>
            <w:r w:rsidR="007F7491" w:rsidRPr="00AF64E3">
              <w:rPr>
                <w:lang w:val="uk-UA"/>
              </w:rPr>
              <w:t xml:space="preserve">Центр соціальних служб для сім’ї, </w:t>
            </w:r>
            <w:r w:rsidR="00A94108" w:rsidRPr="00AF64E3">
              <w:rPr>
                <w:lang w:val="uk-UA"/>
              </w:rPr>
              <w:t xml:space="preserve"> </w:t>
            </w:r>
            <w:r w:rsidR="007F7491" w:rsidRPr="00AF64E3">
              <w:rPr>
                <w:lang w:val="uk-UA"/>
              </w:rPr>
              <w:t xml:space="preserve">дітей та молоді, </w:t>
            </w:r>
            <w:r w:rsidR="00096A39" w:rsidRPr="00AF64E3">
              <w:rPr>
                <w:lang w:val="uk-UA"/>
              </w:rPr>
              <w:t>громадська організац</w:t>
            </w:r>
            <w:r w:rsidR="00A94108" w:rsidRPr="00AF64E3">
              <w:rPr>
                <w:lang w:val="uk-UA"/>
              </w:rPr>
              <w:t xml:space="preserve">ія </w:t>
            </w:r>
            <w:r w:rsidR="007F7491" w:rsidRPr="00AF64E3">
              <w:rPr>
                <w:lang w:val="uk-UA"/>
              </w:rPr>
              <w:t>"</w:t>
            </w:r>
            <w:r w:rsidR="00A94108" w:rsidRPr="00AF64E3">
              <w:rPr>
                <w:lang w:val="uk-UA"/>
              </w:rPr>
              <w:t>В єднанні – сила!</w:t>
            </w:r>
            <w:r w:rsidR="007F7491" w:rsidRPr="00AF64E3">
              <w:rPr>
                <w:lang w:val="uk-UA"/>
              </w:rPr>
              <w:t>"</w:t>
            </w:r>
            <w:r w:rsidR="00914D51">
              <w:rPr>
                <w:lang w:val="uk-UA"/>
              </w:rPr>
              <w:t>, міжфракційне об</w:t>
            </w:r>
            <w:r w:rsidR="00914D51" w:rsidRPr="00FE28C7">
              <w:rPr>
                <w:lang w:val="uk-UA"/>
              </w:rPr>
              <w:t>’</w:t>
            </w:r>
            <w:r w:rsidR="00914D51">
              <w:rPr>
                <w:lang w:val="uk-UA"/>
              </w:rPr>
              <w:t>єднання «Рівні можливості</w:t>
            </w:r>
            <w:r w:rsidR="00096A39" w:rsidRPr="00AF64E3">
              <w:rPr>
                <w:lang w:val="uk-UA"/>
              </w:rPr>
              <w:t xml:space="preserve">. </w:t>
            </w:r>
          </w:p>
        </w:tc>
      </w:tr>
      <w:tr w:rsidR="00D611B3" w:rsidRPr="00FE28C7">
        <w:trPr>
          <w:trHeight w:val="655"/>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5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 xml:space="preserve">Відповідальні виконавці програми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A7528B" w:rsidP="00107940">
            <w:pPr>
              <w:spacing w:after="0" w:line="240" w:lineRule="auto"/>
              <w:ind w:left="0" w:right="0" w:firstLine="0"/>
              <w:jc w:val="left"/>
              <w:rPr>
                <w:lang w:val="uk-UA"/>
              </w:rPr>
            </w:pPr>
            <w:r w:rsidRPr="00AF64E3">
              <w:rPr>
                <w:lang w:val="uk-UA"/>
              </w:rPr>
              <w:t xml:space="preserve">Комунальні установи "Центр соціальних послуг </w:t>
            </w:r>
            <w:proofErr w:type="spellStart"/>
            <w:r w:rsidRPr="00AF64E3">
              <w:rPr>
                <w:lang w:val="uk-UA"/>
              </w:rPr>
              <w:t>Новоукраїнської</w:t>
            </w:r>
            <w:proofErr w:type="spellEnd"/>
            <w:r w:rsidRPr="00AF64E3">
              <w:rPr>
                <w:lang w:val="uk-UA"/>
              </w:rPr>
              <w:t xml:space="preserve"> міської ради" та "</w:t>
            </w:r>
            <w:proofErr w:type="spellStart"/>
            <w:r w:rsidRPr="00AF64E3">
              <w:rPr>
                <w:lang w:val="uk-UA"/>
              </w:rPr>
              <w:t>Інклюзивно</w:t>
            </w:r>
            <w:proofErr w:type="spellEnd"/>
            <w:r w:rsidRPr="00AF64E3">
              <w:rPr>
                <w:lang w:val="uk-UA"/>
              </w:rPr>
              <w:t xml:space="preserve">-ресурсний центр" </w:t>
            </w:r>
            <w:proofErr w:type="spellStart"/>
            <w:r w:rsidRPr="00AF64E3">
              <w:rPr>
                <w:lang w:val="uk-UA"/>
              </w:rPr>
              <w:lastRenderedPageBreak/>
              <w:t>Новоукраїнської</w:t>
            </w:r>
            <w:proofErr w:type="spellEnd"/>
            <w:r w:rsidRPr="00AF64E3">
              <w:rPr>
                <w:lang w:val="uk-UA"/>
              </w:rPr>
              <w:t xml:space="preserve"> міської ради, відділ освіти, відділ сім’ї, молоді та спорту, відділ організаційної роботи та інформації</w:t>
            </w:r>
            <w:r w:rsidR="00AF64E3" w:rsidRPr="00AF64E3">
              <w:rPr>
                <w:lang w:val="uk-UA"/>
              </w:rPr>
              <w:t>, відділ культури і туризму, відділ регіонального розвитку, економіки та торгівлі</w:t>
            </w:r>
            <w:r w:rsidR="00AF64E3">
              <w:rPr>
                <w:lang w:val="uk-UA"/>
              </w:rPr>
              <w:t xml:space="preserve">, управління фінансів, відділ житлово-комунального господарства виконавчого комітету </w:t>
            </w:r>
            <w:r w:rsidR="00AF64E3" w:rsidRPr="00AF64E3">
              <w:rPr>
                <w:lang w:val="uk-UA"/>
              </w:rPr>
              <w:t xml:space="preserve"> </w:t>
            </w:r>
            <w:proofErr w:type="spellStart"/>
            <w:r w:rsidRPr="00AF64E3">
              <w:rPr>
                <w:lang w:val="uk-UA"/>
              </w:rPr>
              <w:t>Новоукраїнської</w:t>
            </w:r>
            <w:proofErr w:type="spellEnd"/>
            <w:r w:rsidRPr="00AF64E3">
              <w:rPr>
                <w:lang w:val="uk-UA"/>
              </w:rPr>
              <w:t xml:space="preserve"> міської ради, служба у справах дітей </w:t>
            </w:r>
            <w:proofErr w:type="spellStart"/>
            <w:r w:rsidRPr="00AF64E3">
              <w:rPr>
                <w:lang w:val="uk-UA"/>
              </w:rPr>
              <w:t>Новоукраїнської</w:t>
            </w:r>
            <w:proofErr w:type="spellEnd"/>
            <w:r w:rsidRPr="00AF64E3">
              <w:rPr>
                <w:lang w:val="uk-UA"/>
              </w:rPr>
              <w:t xml:space="preserve"> міської ради, Центр соціальних служб для сім’ї,  дітей та молоді, громадська організація "В єднанні – сила!".</w:t>
            </w:r>
          </w:p>
        </w:tc>
      </w:tr>
      <w:tr w:rsidR="00D611B3" w:rsidRPr="00AF64E3">
        <w:trPr>
          <w:trHeight w:val="653"/>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lastRenderedPageBreak/>
              <w:t xml:space="preserve">6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 xml:space="preserve">Головний розпорядник бюджетних коштів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A94108" w:rsidP="00107940">
            <w:pPr>
              <w:spacing w:after="0" w:line="240" w:lineRule="auto"/>
              <w:ind w:left="0" w:right="0" w:firstLine="0"/>
              <w:jc w:val="left"/>
              <w:rPr>
                <w:lang w:val="uk-UA"/>
              </w:rPr>
            </w:pPr>
            <w:proofErr w:type="spellStart"/>
            <w:r w:rsidRPr="00AF64E3">
              <w:rPr>
                <w:lang w:val="uk-UA"/>
              </w:rPr>
              <w:t>Новоукраїнська</w:t>
            </w:r>
            <w:proofErr w:type="spellEnd"/>
            <w:r w:rsidR="00096A39" w:rsidRPr="00AF64E3">
              <w:rPr>
                <w:lang w:val="uk-UA"/>
              </w:rPr>
              <w:t xml:space="preserve"> міська рада </w:t>
            </w:r>
          </w:p>
        </w:tc>
      </w:tr>
      <w:tr w:rsidR="00D611B3" w:rsidRPr="00FE28C7">
        <w:trPr>
          <w:trHeight w:val="1299"/>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7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 xml:space="preserve">Учасники програми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Установи та організації, які розта</w:t>
            </w:r>
            <w:r w:rsidR="00A94108" w:rsidRPr="00AF64E3">
              <w:rPr>
                <w:lang w:val="uk-UA"/>
              </w:rPr>
              <w:t xml:space="preserve">шовані на території </w:t>
            </w:r>
            <w:proofErr w:type="spellStart"/>
            <w:r w:rsidR="00A94108" w:rsidRPr="00AF64E3">
              <w:rPr>
                <w:lang w:val="uk-UA"/>
              </w:rPr>
              <w:t>Новоукраїнської</w:t>
            </w:r>
            <w:proofErr w:type="spellEnd"/>
            <w:r w:rsidR="00A94108" w:rsidRPr="00AF64E3">
              <w:rPr>
                <w:lang w:val="uk-UA"/>
              </w:rPr>
              <w:t xml:space="preserve"> міської</w:t>
            </w:r>
            <w:r w:rsidRPr="00AF64E3">
              <w:rPr>
                <w:lang w:val="uk-UA"/>
              </w:rPr>
              <w:t xml:space="preserve"> об’єднаної територіальної громади </w:t>
            </w:r>
          </w:p>
        </w:tc>
      </w:tr>
      <w:tr w:rsidR="00D611B3" w:rsidRPr="00AF64E3">
        <w:trPr>
          <w:trHeight w:val="331"/>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8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 xml:space="preserve">Термін реалізації програми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jc w:val="left"/>
              <w:rPr>
                <w:lang w:val="uk-UA"/>
              </w:rPr>
            </w:pPr>
            <w:r w:rsidRPr="00AF64E3">
              <w:rPr>
                <w:lang w:val="uk-UA"/>
              </w:rPr>
              <w:t xml:space="preserve">2020-2022 роки </w:t>
            </w:r>
          </w:p>
        </w:tc>
      </w:tr>
      <w:tr w:rsidR="00A94108" w:rsidRPr="00AF64E3" w:rsidTr="00CE2F16">
        <w:trPr>
          <w:trHeight w:val="874"/>
        </w:trPr>
        <w:tc>
          <w:tcPr>
            <w:tcW w:w="852" w:type="dxa"/>
            <w:tcBorders>
              <w:top w:val="single" w:sz="4" w:space="0" w:color="000000"/>
              <w:left w:val="single" w:sz="4" w:space="0" w:color="000000"/>
              <w:right w:val="single" w:sz="4" w:space="0" w:color="000000"/>
            </w:tcBorders>
          </w:tcPr>
          <w:p w:rsidR="00A94108" w:rsidRPr="00AF64E3" w:rsidRDefault="00A94108" w:rsidP="00107940">
            <w:pPr>
              <w:spacing w:after="0" w:line="240" w:lineRule="auto"/>
              <w:ind w:left="2" w:right="0" w:firstLine="0"/>
              <w:jc w:val="left"/>
              <w:rPr>
                <w:lang w:val="uk-UA"/>
              </w:rPr>
            </w:pPr>
            <w:r w:rsidRPr="00AF64E3">
              <w:rPr>
                <w:lang w:val="uk-UA"/>
              </w:rPr>
              <w:t xml:space="preserve">8.1 </w:t>
            </w:r>
          </w:p>
        </w:tc>
        <w:tc>
          <w:tcPr>
            <w:tcW w:w="4537" w:type="dxa"/>
            <w:tcBorders>
              <w:top w:val="single" w:sz="4" w:space="0" w:color="000000"/>
              <w:left w:val="single" w:sz="4" w:space="0" w:color="000000"/>
              <w:right w:val="single" w:sz="4" w:space="0" w:color="000000"/>
            </w:tcBorders>
          </w:tcPr>
          <w:p w:rsidR="00A94108" w:rsidRPr="00AF64E3" w:rsidRDefault="00A94108" w:rsidP="00107940">
            <w:pPr>
              <w:spacing w:after="0" w:line="240" w:lineRule="auto"/>
              <w:ind w:left="0" w:right="0" w:firstLine="0"/>
              <w:jc w:val="left"/>
              <w:rPr>
                <w:lang w:val="uk-UA"/>
              </w:rPr>
            </w:pPr>
            <w:r w:rsidRPr="00AF64E3">
              <w:rPr>
                <w:lang w:val="uk-UA"/>
              </w:rPr>
              <w:t xml:space="preserve">Етапи виконання програми (для </w:t>
            </w:r>
          </w:p>
          <w:p w:rsidR="00A94108" w:rsidRPr="00AF64E3" w:rsidRDefault="00A94108" w:rsidP="00107940">
            <w:pPr>
              <w:spacing w:after="0" w:line="240" w:lineRule="auto"/>
              <w:ind w:left="0" w:right="0"/>
              <w:jc w:val="left"/>
              <w:rPr>
                <w:lang w:val="uk-UA"/>
              </w:rPr>
            </w:pPr>
            <w:r w:rsidRPr="00AF64E3">
              <w:rPr>
                <w:lang w:val="uk-UA"/>
              </w:rPr>
              <w:t xml:space="preserve">довгострокових програм) </w:t>
            </w:r>
          </w:p>
        </w:tc>
        <w:tc>
          <w:tcPr>
            <w:tcW w:w="4220" w:type="dxa"/>
            <w:tcBorders>
              <w:top w:val="single" w:sz="4" w:space="0" w:color="000000"/>
              <w:left w:val="single" w:sz="4" w:space="0" w:color="000000"/>
              <w:right w:val="single" w:sz="4" w:space="0" w:color="000000"/>
            </w:tcBorders>
          </w:tcPr>
          <w:p w:rsidR="00A94108" w:rsidRPr="00AF64E3" w:rsidRDefault="00A94108" w:rsidP="00107940">
            <w:pPr>
              <w:spacing w:after="0" w:line="240" w:lineRule="auto"/>
              <w:ind w:left="0" w:right="0" w:firstLine="0"/>
              <w:jc w:val="left"/>
              <w:rPr>
                <w:lang w:val="uk-UA"/>
              </w:rPr>
            </w:pPr>
            <w:r w:rsidRPr="00AF64E3">
              <w:rPr>
                <w:lang w:val="uk-UA"/>
              </w:rPr>
              <w:t xml:space="preserve">Один етап </w:t>
            </w:r>
          </w:p>
        </w:tc>
      </w:tr>
      <w:tr w:rsidR="00D611B3" w:rsidRPr="00AF64E3">
        <w:trPr>
          <w:trHeight w:val="653"/>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9 </w:t>
            </w:r>
          </w:p>
        </w:tc>
        <w:tc>
          <w:tcPr>
            <w:tcW w:w="4537"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0" w:right="0" w:firstLine="0"/>
              <w:rPr>
                <w:lang w:val="uk-UA"/>
              </w:rPr>
            </w:pPr>
            <w:r w:rsidRPr="00AF64E3">
              <w:rPr>
                <w:lang w:val="uk-UA"/>
              </w:rPr>
              <w:t xml:space="preserve">Перелік бюджетів, які беруть участь у виконанні програми </w:t>
            </w:r>
          </w:p>
        </w:tc>
        <w:tc>
          <w:tcPr>
            <w:tcW w:w="4220" w:type="dxa"/>
            <w:tcBorders>
              <w:top w:val="single" w:sz="4" w:space="0" w:color="000000"/>
              <w:left w:val="single" w:sz="4" w:space="0" w:color="000000"/>
              <w:bottom w:val="single" w:sz="4" w:space="0" w:color="000000"/>
              <w:right w:val="single" w:sz="4" w:space="0" w:color="000000"/>
            </w:tcBorders>
          </w:tcPr>
          <w:p w:rsidR="00D611B3" w:rsidRPr="00AF64E3" w:rsidRDefault="005950FD" w:rsidP="00107940">
            <w:pPr>
              <w:spacing w:after="0" w:line="240" w:lineRule="auto"/>
              <w:ind w:left="0" w:right="0" w:firstLine="0"/>
              <w:jc w:val="left"/>
              <w:rPr>
                <w:lang w:val="uk-UA"/>
              </w:rPr>
            </w:pPr>
            <w:r>
              <w:rPr>
                <w:lang w:val="uk-UA"/>
              </w:rPr>
              <w:t xml:space="preserve">Місцевий бюджет та інші </w:t>
            </w:r>
            <w:r w:rsidR="007F7491" w:rsidRPr="00AF64E3">
              <w:rPr>
                <w:lang w:val="uk-UA"/>
              </w:rPr>
              <w:t>джерел</w:t>
            </w:r>
            <w:r>
              <w:rPr>
                <w:lang w:val="uk-UA"/>
              </w:rPr>
              <w:t>а, не заборонені</w:t>
            </w:r>
            <w:r w:rsidR="007F7491" w:rsidRPr="00AF64E3">
              <w:rPr>
                <w:lang w:val="uk-UA"/>
              </w:rPr>
              <w:t xml:space="preserve"> чинним законодавством</w:t>
            </w:r>
          </w:p>
        </w:tc>
      </w:tr>
      <w:tr w:rsidR="00D611B3" w:rsidRPr="00FE28C7">
        <w:trPr>
          <w:trHeight w:val="1298"/>
        </w:trPr>
        <w:tc>
          <w:tcPr>
            <w:tcW w:w="852" w:type="dxa"/>
            <w:tcBorders>
              <w:top w:val="single" w:sz="4" w:space="0" w:color="000000"/>
              <w:left w:val="single" w:sz="4" w:space="0" w:color="000000"/>
              <w:bottom w:val="single" w:sz="4" w:space="0" w:color="000000"/>
              <w:right w:val="single" w:sz="4" w:space="0" w:color="000000"/>
            </w:tcBorders>
          </w:tcPr>
          <w:p w:rsidR="00D611B3" w:rsidRPr="00AF64E3" w:rsidRDefault="00096A39" w:rsidP="00107940">
            <w:pPr>
              <w:spacing w:after="0" w:line="240" w:lineRule="auto"/>
              <w:ind w:left="2" w:right="0" w:firstLine="0"/>
              <w:jc w:val="left"/>
              <w:rPr>
                <w:lang w:val="uk-UA"/>
              </w:rPr>
            </w:pPr>
            <w:r w:rsidRPr="00AF64E3">
              <w:rPr>
                <w:lang w:val="uk-UA"/>
              </w:rPr>
              <w:t xml:space="preserve">10 </w:t>
            </w:r>
          </w:p>
        </w:tc>
        <w:tc>
          <w:tcPr>
            <w:tcW w:w="4537" w:type="dxa"/>
            <w:tcBorders>
              <w:top w:val="single" w:sz="4" w:space="0" w:color="000000"/>
              <w:left w:val="single" w:sz="4" w:space="0" w:color="000000"/>
              <w:bottom w:val="single" w:sz="4" w:space="0" w:color="000000"/>
              <w:right w:val="single" w:sz="4" w:space="0" w:color="000000"/>
            </w:tcBorders>
          </w:tcPr>
          <w:p w:rsidR="00D611B3" w:rsidRPr="00484507" w:rsidRDefault="00096A39" w:rsidP="00107940">
            <w:pPr>
              <w:spacing w:after="0" w:line="240" w:lineRule="auto"/>
              <w:ind w:left="0" w:right="0" w:firstLine="0"/>
              <w:jc w:val="left"/>
              <w:rPr>
                <w:sz w:val="26"/>
                <w:szCs w:val="26"/>
                <w:lang w:val="uk-UA"/>
              </w:rPr>
            </w:pPr>
            <w:r w:rsidRPr="00484507">
              <w:rPr>
                <w:sz w:val="26"/>
                <w:szCs w:val="26"/>
                <w:lang w:val="uk-UA"/>
              </w:rPr>
              <w:t xml:space="preserve">Загальний обсяг фінансових ресурсів необхідних для реалізації програми, всього, у тому числі: </w:t>
            </w:r>
          </w:p>
        </w:tc>
        <w:tc>
          <w:tcPr>
            <w:tcW w:w="4220" w:type="dxa"/>
            <w:tcBorders>
              <w:top w:val="single" w:sz="4" w:space="0" w:color="000000"/>
              <w:left w:val="single" w:sz="4" w:space="0" w:color="000000"/>
              <w:bottom w:val="single" w:sz="4" w:space="0" w:color="000000"/>
              <w:right w:val="single" w:sz="4" w:space="0" w:color="000000"/>
            </w:tcBorders>
          </w:tcPr>
          <w:p w:rsidR="00D611B3" w:rsidRPr="00484507" w:rsidRDefault="00096A39" w:rsidP="00107940">
            <w:pPr>
              <w:spacing w:after="0" w:line="240" w:lineRule="auto"/>
              <w:ind w:left="0" w:right="0" w:firstLine="0"/>
              <w:jc w:val="left"/>
              <w:rPr>
                <w:b/>
                <w:sz w:val="26"/>
                <w:szCs w:val="26"/>
                <w:lang w:val="uk-UA"/>
              </w:rPr>
            </w:pPr>
            <w:r w:rsidRPr="00484507">
              <w:rPr>
                <w:b/>
                <w:sz w:val="26"/>
                <w:szCs w:val="26"/>
                <w:lang w:val="uk-UA"/>
              </w:rPr>
              <w:t xml:space="preserve"> </w:t>
            </w:r>
            <w:r w:rsidR="00FE28C7" w:rsidRPr="00484507">
              <w:rPr>
                <w:b/>
                <w:sz w:val="26"/>
                <w:szCs w:val="26"/>
                <w:lang w:val="uk-UA"/>
              </w:rPr>
              <w:t>10809,1</w:t>
            </w:r>
            <w:r w:rsidR="007F7491" w:rsidRPr="00484507">
              <w:rPr>
                <w:b/>
                <w:sz w:val="26"/>
                <w:szCs w:val="26"/>
                <w:lang w:val="uk-UA"/>
              </w:rPr>
              <w:t xml:space="preserve"> </w:t>
            </w:r>
            <w:proofErr w:type="spellStart"/>
            <w:r w:rsidR="007F7491" w:rsidRPr="00484507">
              <w:rPr>
                <w:b/>
                <w:sz w:val="26"/>
                <w:szCs w:val="26"/>
                <w:lang w:val="uk-UA"/>
              </w:rPr>
              <w:t>тис.</w:t>
            </w:r>
            <w:r w:rsidRPr="00484507">
              <w:rPr>
                <w:b/>
                <w:sz w:val="26"/>
                <w:szCs w:val="26"/>
                <w:lang w:val="uk-UA"/>
              </w:rPr>
              <w:t>грн</w:t>
            </w:r>
            <w:proofErr w:type="spellEnd"/>
            <w:r w:rsidRPr="00484507">
              <w:rPr>
                <w:b/>
                <w:sz w:val="26"/>
                <w:szCs w:val="26"/>
                <w:lang w:val="uk-UA"/>
              </w:rPr>
              <w:t xml:space="preserve">. в тому числі: </w:t>
            </w:r>
          </w:p>
          <w:p w:rsidR="00D611B3" w:rsidRPr="00484507" w:rsidRDefault="006469D2" w:rsidP="00FE28C7">
            <w:pPr>
              <w:numPr>
                <w:ilvl w:val="0"/>
                <w:numId w:val="8"/>
              </w:numPr>
              <w:spacing w:after="0" w:line="240" w:lineRule="auto"/>
              <w:ind w:right="427" w:firstLine="0"/>
              <w:jc w:val="left"/>
              <w:rPr>
                <w:sz w:val="26"/>
                <w:szCs w:val="26"/>
                <w:lang w:val="uk-UA"/>
              </w:rPr>
            </w:pPr>
            <w:r w:rsidRPr="00484507">
              <w:rPr>
                <w:sz w:val="26"/>
                <w:szCs w:val="26"/>
                <w:lang w:val="uk-UA"/>
              </w:rPr>
              <w:t>рік –</w:t>
            </w:r>
            <w:r w:rsidR="00FE28C7" w:rsidRPr="00484507">
              <w:rPr>
                <w:sz w:val="26"/>
                <w:szCs w:val="26"/>
                <w:lang w:val="uk-UA"/>
              </w:rPr>
              <w:t xml:space="preserve"> 5305,6 </w:t>
            </w:r>
            <w:proofErr w:type="spellStart"/>
            <w:r w:rsidR="007F7491" w:rsidRPr="00484507">
              <w:rPr>
                <w:sz w:val="26"/>
                <w:szCs w:val="26"/>
                <w:lang w:val="uk-UA"/>
              </w:rPr>
              <w:t>тис.</w:t>
            </w:r>
            <w:r w:rsidR="00096A39" w:rsidRPr="00484507">
              <w:rPr>
                <w:sz w:val="26"/>
                <w:szCs w:val="26"/>
                <w:lang w:val="uk-UA"/>
              </w:rPr>
              <w:t>грн</w:t>
            </w:r>
            <w:proofErr w:type="spellEnd"/>
            <w:r w:rsidR="00096A39" w:rsidRPr="00484507">
              <w:rPr>
                <w:sz w:val="26"/>
                <w:szCs w:val="26"/>
                <w:lang w:val="uk-UA"/>
              </w:rPr>
              <w:t xml:space="preserve">.; </w:t>
            </w:r>
          </w:p>
          <w:p w:rsidR="00D611B3" w:rsidRPr="00484507" w:rsidRDefault="006469D2" w:rsidP="00107940">
            <w:pPr>
              <w:numPr>
                <w:ilvl w:val="0"/>
                <w:numId w:val="8"/>
              </w:numPr>
              <w:spacing w:after="0" w:line="240" w:lineRule="auto"/>
              <w:ind w:right="427" w:firstLine="0"/>
              <w:jc w:val="left"/>
              <w:rPr>
                <w:sz w:val="26"/>
                <w:szCs w:val="26"/>
                <w:lang w:val="uk-UA"/>
              </w:rPr>
            </w:pPr>
            <w:r w:rsidRPr="00484507">
              <w:rPr>
                <w:sz w:val="26"/>
                <w:szCs w:val="26"/>
                <w:lang w:val="uk-UA"/>
              </w:rPr>
              <w:t xml:space="preserve">рік –  </w:t>
            </w:r>
            <w:r w:rsidR="00484507" w:rsidRPr="00484507">
              <w:rPr>
                <w:sz w:val="26"/>
                <w:szCs w:val="26"/>
                <w:lang w:val="uk-UA"/>
              </w:rPr>
              <w:t xml:space="preserve">4050,2 </w:t>
            </w:r>
            <w:proofErr w:type="spellStart"/>
            <w:r w:rsidR="007F7491" w:rsidRPr="00484507">
              <w:rPr>
                <w:sz w:val="26"/>
                <w:szCs w:val="26"/>
                <w:lang w:val="uk-UA"/>
              </w:rPr>
              <w:t>тис.</w:t>
            </w:r>
            <w:r w:rsidRPr="00484507">
              <w:rPr>
                <w:sz w:val="26"/>
                <w:szCs w:val="26"/>
                <w:lang w:val="uk-UA"/>
              </w:rPr>
              <w:t>грн</w:t>
            </w:r>
            <w:proofErr w:type="spellEnd"/>
            <w:r w:rsidRPr="00484507">
              <w:rPr>
                <w:sz w:val="26"/>
                <w:szCs w:val="26"/>
                <w:lang w:val="uk-UA"/>
              </w:rPr>
              <w:t xml:space="preserve">.; 2022 рік – </w:t>
            </w:r>
            <w:r w:rsidR="00096A39" w:rsidRPr="00484507">
              <w:rPr>
                <w:sz w:val="26"/>
                <w:szCs w:val="26"/>
                <w:lang w:val="uk-UA"/>
              </w:rPr>
              <w:t xml:space="preserve"> </w:t>
            </w:r>
            <w:r w:rsidR="00484507" w:rsidRPr="00484507">
              <w:rPr>
                <w:sz w:val="26"/>
                <w:szCs w:val="26"/>
                <w:lang w:val="uk-UA"/>
              </w:rPr>
              <w:t xml:space="preserve">1453,3 </w:t>
            </w:r>
            <w:proofErr w:type="spellStart"/>
            <w:r w:rsidR="007F7491" w:rsidRPr="00484507">
              <w:rPr>
                <w:sz w:val="26"/>
                <w:szCs w:val="26"/>
                <w:lang w:val="uk-UA"/>
              </w:rPr>
              <w:t>тис.</w:t>
            </w:r>
            <w:r w:rsidR="00096A39" w:rsidRPr="00484507">
              <w:rPr>
                <w:sz w:val="26"/>
                <w:szCs w:val="26"/>
                <w:lang w:val="uk-UA"/>
              </w:rPr>
              <w:t>грн</w:t>
            </w:r>
            <w:proofErr w:type="spellEnd"/>
            <w:r w:rsidR="00096A39" w:rsidRPr="00484507">
              <w:rPr>
                <w:sz w:val="26"/>
                <w:szCs w:val="26"/>
                <w:lang w:val="uk-UA"/>
              </w:rPr>
              <w:t xml:space="preserve">. </w:t>
            </w:r>
          </w:p>
        </w:tc>
      </w:tr>
    </w:tbl>
    <w:p w:rsidR="00D611B3" w:rsidRPr="00AF64E3" w:rsidRDefault="00096A39" w:rsidP="00107940">
      <w:pPr>
        <w:spacing w:after="0" w:line="240" w:lineRule="auto"/>
        <w:ind w:left="708" w:right="0" w:firstLine="0"/>
        <w:jc w:val="left"/>
        <w:rPr>
          <w:lang w:val="uk-UA"/>
        </w:rPr>
      </w:pPr>
      <w:r w:rsidRPr="00AF64E3">
        <w:rPr>
          <w:lang w:val="uk-UA"/>
        </w:rPr>
        <w:t xml:space="preserve"> </w:t>
      </w:r>
    </w:p>
    <w:p w:rsidR="00D611B3" w:rsidRPr="00AF64E3" w:rsidRDefault="00096A39" w:rsidP="00107940">
      <w:pPr>
        <w:spacing w:after="0" w:line="240" w:lineRule="auto"/>
        <w:ind w:left="-15" w:right="0" w:firstLine="708"/>
        <w:rPr>
          <w:lang w:val="uk-UA"/>
        </w:rPr>
      </w:pPr>
      <w:r w:rsidRPr="00AF64E3">
        <w:rPr>
          <w:lang w:val="uk-UA"/>
        </w:rPr>
        <w:t>Соціальна програма забезпечення рівних прав та можливостей жінок і чол</w:t>
      </w:r>
      <w:r w:rsidR="006469D2" w:rsidRPr="00AF64E3">
        <w:rPr>
          <w:lang w:val="uk-UA"/>
        </w:rPr>
        <w:t xml:space="preserve">овіків на території </w:t>
      </w:r>
      <w:proofErr w:type="spellStart"/>
      <w:r w:rsidR="006469D2" w:rsidRPr="00AF64E3">
        <w:rPr>
          <w:lang w:val="uk-UA"/>
        </w:rPr>
        <w:t>Новоукраїнської</w:t>
      </w:r>
      <w:proofErr w:type="spellEnd"/>
      <w:r w:rsidRPr="00AF64E3">
        <w:rPr>
          <w:lang w:val="uk-UA"/>
        </w:rPr>
        <w:t xml:space="preserve"> міської об’єднаної територіальної громади на 2020-2022 роки (далі – Програма) розроблена на виконання Закону України </w:t>
      </w:r>
      <w:r w:rsidR="007F7491" w:rsidRPr="00AF64E3">
        <w:rPr>
          <w:lang w:val="uk-UA"/>
        </w:rPr>
        <w:t>"</w:t>
      </w:r>
      <w:r w:rsidRPr="00AF64E3">
        <w:rPr>
          <w:lang w:val="uk-UA"/>
        </w:rPr>
        <w:t>Про забезпечення рівних прав та</w:t>
      </w:r>
      <w:r w:rsidR="006469D2" w:rsidRPr="00AF64E3">
        <w:rPr>
          <w:lang w:val="uk-UA"/>
        </w:rPr>
        <w:t xml:space="preserve"> можливостей жінок і чоловіків</w:t>
      </w:r>
      <w:r w:rsidR="007F7491" w:rsidRPr="00AF64E3">
        <w:rPr>
          <w:lang w:val="uk-UA"/>
        </w:rPr>
        <w:t>"</w:t>
      </w:r>
      <w:r w:rsidRPr="00AF64E3">
        <w:rPr>
          <w:lang w:val="uk-UA"/>
        </w:rPr>
        <w:t xml:space="preserve">, постанови </w:t>
      </w:r>
      <w:r w:rsidR="006469D2" w:rsidRPr="00AF64E3">
        <w:rPr>
          <w:lang w:val="uk-UA"/>
        </w:rPr>
        <w:t xml:space="preserve">Кабінету Міністрів України від 11.04.2018 № 273 </w:t>
      </w:r>
      <w:r w:rsidR="007F7491" w:rsidRPr="00AF64E3">
        <w:rPr>
          <w:lang w:val="uk-UA"/>
        </w:rPr>
        <w:t>"</w:t>
      </w:r>
      <w:r w:rsidR="006469D2" w:rsidRPr="00AF64E3">
        <w:rPr>
          <w:lang w:val="uk-UA"/>
        </w:rPr>
        <w:t>Про затвердження Державної соціальної програми забезпечення рівних прав та можливостей жінок і чоловіків на період до 2022 року</w:t>
      </w:r>
      <w:r w:rsidR="007F7491" w:rsidRPr="00AF64E3">
        <w:rPr>
          <w:lang w:val="uk-UA"/>
        </w:rPr>
        <w:t>"</w:t>
      </w:r>
      <w:r w:rsidR="00A7013B" w:rsidRPr="00AF64E3">
        <w:rPr>
          <w:lang w:val="uk-UA"/>
        </w:rPr>
        <w:t>,</w:t>
      </w:r>
      <w:r w:rsidR="00415D7D">
        <w:rPr>
          <w:lang w:val="uk-UA"/>
        </w:rPr>
        <w:t>, відповідно до Закону України «Про місцеве самоврядування»,</w:t>
      </w:r>
      <w:r w:rsidR="00A7013B" w:rsidRPr="00AF64E3">
        <w:rPr>
          <w:lang w:val="uk-UA"/>
        </w:rPr>
        <w:t xml:space="preserve"> </w:t>
      </w:r>
      <w:r w:rsidR="00107940" w:rsidRPr="00AF64E3">
        <w:rPr>
          <w:lang w:val="uk-UA"/>
        </w:rPr>
        <w:t>Обласної соціальної програми забезпечення рівних прав та можливостей жінок і чоловіків на період до 2021 року,</w:t>
      </w:r>
      <w:r w:rsidR="00415D7D">
        <w:rPr>
          <w:lang w:val="uk-UA"/>
        </w:rPr>
        <w:t xml:space="preserve"> Стратегії розвиту </w:t>
      </w:r>
      <w:proofErr w:type="spellStart"/>
      <w:r w:rsidR="00415D7D">
        <w:rPr>
          <w:lang w:val="uk-UA"/>
        </w:rPr>
        <w:t>Новоукраїнської</w:t>
      </w:r>
      <w:proofErr w:type="spellEnd"/>
      <w:r w:rsidR="00415D7D">
        <w:rPr>
          <w:lang w:val="uk-UA"/>
        </w:rPr>
        <w:t xml:space="preserve"> міської ради 2017-2027 роки, Програми соціального, </w:t>
      </w:r>
      <w:r w:rsidR="00415D7D">
        <w:rPr>
          <w:lang w:val="uk-UA"/>
        </w:rPr>
        <w:lastRenderedPageBreak/>
        <w:t xml:space="preserve">економічного та культурного розвитку </w:t>
      </w:r>
      <w:proofErr w:type="spellStart"/>
      <w:r w:rsidR="00415D7D">
        <w:rPr>
          <w:lang w:val="uk-UA"/>
        </w:rPr>
        <w:t>Новоукраїнської</w:t>
      </w:r>
      <w:proofErr w:type="spellEnd"/>
      <w:r w:rsidR="00415D7D">
        <w:rPr>
          <w:lang w:val="uk-UA"/>
        </w:rPr>
        <w:t xml:space="preserve"> міської ради,</w:t>
      </w:r>
      <w:r w:rsidR="006469D2" w:rsidRPr="00AF64E3">
        <w:rPr>
          <w:lang w:val="uk-UA"/>
        </w:rPr>
        <w:t xml:space="preserve"> </w:t>
      </w:r>
      <w:r w:rsidR="00A7013B" w:rsidRPr="00AF64E3">
        <w:rPr>
          <w:lang w:val="uk-UA"/>
        </w:rPr>
        <w:t xml:space="preserve">Комплексної цільової програми "Сім’я та молодь" </w:t>
      </w:r>
      <w:proofErr w:type="spellStart"/>
      <w:r w:rsidR="00A7013B" w:rsidRPr="00AF64E3">
        <w:rPr>
          <w:lang w:val="uk-UA"/>
        </w:rPr>
        <w:t>Новоукраїнської</w:t>
      </w:r>
      <w:proofErr w:type="spellEnd"/>
      <w:r w:rsidR="00A7013B" w:rsidRPr="00AF64E3">
        <w:rPr>
          <w:lang w:val="uk-UA"/>
        </w:rPr>
        <w:t xml:space="preserve"> міської об’єднаної територіальної громади на 2018-2022 роки</w:t>
      </w:r>
      <w:r w:rsidR="00107940" w:rsidRPr="00AF64E3">
        <w:rPr>
          <w:lang w:val="uk-UA"/>
        </w:rPr>
        <w:t>.</w:t>
      </w:r>
      <w:r w:rsidR="00A7013B" w:rsidRPr="00AF64E3">
        <w:rPr>
          <w:lang w:val="uk-UA"/>
        </w:rPr>
        <w:t xml:space="preserve"> </w:t>
      </w:r>
    </w:p>
    <w:p w:rsidR="006469D2" w:rsidRPr="00AF64E3" w:rsidRDefault="006469D2" w:rsidP="00107940">
      <w:pPr>
        <w:spacing w:after="0" w:line="240" w:lineRule="auto"/>
        <w:ind w:left="3783" w:right="0" w:hanging="3008"/>
        <w:jc w:val="left"/>
        <w:rPr>
          <w:b/>
          <w:lang w:val="uk-UA"/>
        </w:rPr>
      </w:pPr>
    </w:p>
    <w:p w:rsidR="00D611B3" w:rsidRPr="00AF64E3" w:rsidRDefault="006438C2" w:rsidP="00107940">
      <w:pPr>
        <w:spacing w:after="0" w:line="240" w:lineRule="auto"/>
        <w:ind w:left="3783" w:right="0" w:hanging="3008"/>
        <w:jc w:val="left"/>
        <w:rPr>
          <w:lang w:val="uk-UA"/>
        </w:rPr>
      </w:pPr>
      <w:r w:rsidRPr="00AF64E3">
        <w:rPr>
          <w:b/>
          <w:lang w:val="uk-UA"/>
        </w:rPr>
        <w:t>1</w:t>
      </w:r>
      <w:r w:rsidR="00096A39" w:rsidRPr="00AF64E3">
        <w:rPr>
          <w:b/>
          <w:lang w:val="uk-UA"/>
        </w:rPr>
        <w:t>.</w:t>
      </w:r>
      <w:r w:rsidR="00096A39" w:rsidRPr="00AF64E3">
        <w:rPr>
          <w:rFonts w:ascii="Arial" w:eastAsia="Arial" w:hAnsi="Arial" w:cs="Arial"/>
          <w:b/>
          <w:lang w:val="uk-UA"/>
        </w:rPr>
        <w:t xml:space="preserve"> </w:t>
      </w:r>
      <w:r w:rsidR="00096A39" w:rsidRPr="00AF64E3">
        <w:rPr>
          <w:b/>
          <w:lang w:val="uk-UA"/>
        </w:rPr>
        <w:t xml:space="preserve">Склад проблеми та обґрунтування необхідності її розв’язання програмним методом </w:t>
      </w:r>
    </w:p>
    <w:p w:rsidR="006469D2" w:rsidRPr="00AF64E3" w:rsidRDefault="006469D2" w:rsidP="00107940">
      <w:pPr>
        <w:spacing w:after="0" w:line="240" w:lineRule="auto"/>
        <w:ind w:left="850" w:right="0" w:firstLine="0"/>
        <w:jc w:val="center"/>
        <w:rPr>
          <w:b/>
          <w:lang w:val="uk-UA"/>
        </w:rPr>
      </w:pPr>
    </w:p>
    <w:p w:rsidR="00C5388A" w:rsidRPr="00AF64E3" w:rsidRDefault="006469D2" w:rsidP="00107940">
      <w:pPr>
        <w:spacing w:after="0" w:line="240" w:lineRule="auto"/>
        <w:ind w:left="0" w:right="0" w:firstLine="0"/>
        <w:rPr>
          <w:lang w:val="uk-UA"/>
        </w:rPr>
      </w:pPr>
      <w:r w:rsidRPr="00AF64E3">
        <w:rPr>
          <w:b/>
          <w:lang w:val="uk-UA"/>
        </w:rPr>
        <w:tab/>
      </w:r>
      <w:r w:rsidR="00C5388A" w:rsidRPr="00AF64E3">
        <w:rPr>
          <w:lang w:val="uk-UA"/>
        </w:rPr>
        <w:t>Упровадження принципів рівних прав та можливостей жінок і чоловіків є однією з важливих умов сталого соціально-економічного розвитку, позитивних змін у суспільстві, реалізації прав людини та самореалізації особистості, запорукою ефективного розв’язання наявних проблем, а також європейської інтеграції України та виконання міжнародних зобов’язань згідно з основними міжнародними договорами у сфері захисту прав людини, у тому числі Цілей Сталого Розвитку до 2030 року, затверджених Генеральною Асамблеєю ООН.</w:t>
      </w:r>
    </w:p>
    <w:p w:rsidR="00C5388A" w:rsidRDefault="00C5388A" w:rsidP="00107940">
      <w:pPr>
        <w:spacing w:after="0" w:line="240" w:lineRule="auto"/>
        <w:ind w:left="0" w:right="0" w:firstLine="0"/>
        <w:rPr>
          <w:lang w:val="uk-UA"/>
        </w:rPr>
      </w:pPr>
      <w:r w:rsidRPr="00AF64E3">
        <w:rPr>
          <w:lang w:val="uk-UA"/>
        </w:rPr>
        <w:tab/>
        <w:t xml:space="preserve">Проте в Україні все ще існує ґендерна нерівність в економічній, </w:t>
      </w:r>
      <w:r w:rsidR="00415D7D">
        <w:rPr>
          <w:lang w:val="uk-UA"/>
        </w:rPr>
        <w:t>політичній</w:t>
      </w:r>
      <w:r w:rsidRPr="00AF64E3">
        <w:rPr>
          <w:lang w:val="uk-UA"/>
        </w:rPr>
        <w:t xml:space="preserve"> і соціальній сферах. Жінки залишаються непропорційно представленими у сфері прийняття рішень, мають у середньому нижчі доходи, ніж чоловіки, та виконують більшу частину роботи з виконання сімейних обов’язків у домогосподарствах</w:t>
      </w:r>
      <w:r w:rsidR="00AF0DE0">
        <w:rPr>
          <w:lang w:val="uk-UA"/>
        </w:rPr>
        <w:t xml:space="preserve"> та вихованні дітей</w:t>
      </w:r>
      <w:r w:rsidRPr="00AF64E3">
        <w:rPr>
          <w:lang w:val="uk-UA"/>
        </w:rPr>
        <w:t xml:space="preserve">. Разом з тим усталений вплив ґендерних стереотипів зумовлює поширення професійної сегрегації за ознакою статі, невміння розпізнавати прояви </w:t>
      </w:r>
      <w:proofErr w:type="spellStart"/>
      <w:r w:rsidRPr="00AF64E3">
        <w:rPr>
          <w:lang w:val="uk-UA"/>
        </w:rPr>
        <w:t>ґендерно</w:t>
      </w:r>
      <w:proofErr w:type="spellEnd"/>
      <w:r w:rsidRPr="00AF64E3">
        <w:rPr>
          <w:lang w:val="uk-UA"/>
        </w:rPr>
        <w:t>-зумовленої дискримінації, низьку обізнаність населення щодо форм домашнього насильства та відсутність звичної практики звернення постраждалих по допомогу.</w:t>
      </w:r>
    </w:p>
    <w:p w:rsidR="00AF0DE0" w:rsidRPr="00AF64E3" w:rsidRDefault="00AF0DE0" w:rsidP="00107940">
      <w:pPr>
        <w:spacing w:after="0" w:line="240" w:lineRule="auto"/>
        <w:ind w:left="0" w:right="0" w:firstLine="0"/>
        <w:rPr>
          <w:lang w:val="uk-UA"/>
        </w:rPr>
      </w:pPr>
      <w:r>
        <w:rPr>
          <w:lang w:val="uk-UA"/>
        </w:rPr>
        <w:t>Також можна зазначити, що гендерні аспекти не були у пріоритеті органів державної влади, місцевого самоврядування, установ і організацій що підпорядковані їм, не кращий стан справ і у приватному секторі.</w:t>
      </w:r>
    </w:p>
    <w:p w:rsidR="00CA2CE6" w:rsidRPr="00AF64E3" w:rsidRDefault="006469D2" w:rsidP="00107940">
      <w:pPr>
        <w:spacing w:after="0" w:line="240" w:lineRule="auto"/>
        <w:ind w:left="0" w:right="0" w:firstLine="551"/>
        <w:rPr>
          <w:lang w:val="uk-UA"/>
        </w:rPr>
      </w:pPr>
      <w:r w:rsidRPr="00AF64E3">
        <w:rPr>
          <w:lang w:val="uk-UA"/>
        </w:rPr>
        <w:t xml:space="preserve">За даними Гендерного паспорту </w:t>
      </w:r>
      <w:proofErr w:type="spellStart"/>
      <w:r w:rsidRPr="00AF64E3">
        <w:rPr>
          <w:lang w:val="uk-UA"/>
        </w:rPr>
        <w:t>Новоукраїнської</w:t>
      </w:r>
      <w:proofErr w:type="spellEnd"/>
      <w:r w:rsidRPr="00AF64E3">
        <w:rPr>
          <w:lang w:val="uk-UA"/>
        </w:rPr>
        <w:t xml:space="preserve"> міської </w:t>
      </w:r>
      <w:r w:rsidR="00CA2CE6" w:rsidRPr="00AF64E3">
        <w:rPr>
          <w:lang w:val="uk-UA"/>
        </w:rPr>
        <w:t>об'єднаної</w:t>
      </w:r>
      <w:r w:rsidRPr="00AF64E3">
        <w:rPr>
          <w:lang w:val="uk-UA"/>
        </w:rPr>
        <w:t xml:space="preserve"> територіальної громади населення</w:t>
      </w:r>
      <w:r w:rsidR="00CA2CE6" w:rsidRPr="00AF64E3">
        <w:rPr>
          <w:lang w:val="uk-UA"/>
        </w:rPr>
        <w:t xml:space="preserve"> на 1 січня 2019 року становило 18993 жителі, з яких 46,0 % чоловіків і 54,0 % жінок. </w:t>
      </w:r>
    </w:p>
    <w:p w:rsidR="00CE2F16" w:rsidRPr="00AF64E3" w:rsidRDefault="00CE2F16" w:rsidP="00107940">
      <w:pPr>
        <w:pStyle w:val="a6"/>
      </w:pPr>
      <w:r w:rsidRPr="00AF64E3">
        <w:t xml:space="preserve">Таблиця </w:t>
      </w:r>
      <w:r w:rsidR="00070C9A" w:rsidRPr="00AF64E3">
        <w:t>1</w:t>
      </w:r>
      <w:r w:rsidRPr="00AF64E3">
        <w:t>. Питома вага жінок та чоловіків у загальній чисельності наявного населення</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371"/>
        <w:gridCol w:w="2366"/>
        <w:gridCol w:w="1186"/>
        <w:gridCol w:w="1186"/>
        <w:gridCol w:w="1189"/>
        <w:gridCol w:w="1186"/>
      </w:tblGrid>
      <w:tr w:rsidR="00CA2CE6" w:rsidRPr="00AF64E3" w:rsidTr="00CE2F16">
        <w:tc>
          <w:tcPr>
            <w:tcW w:w="2392"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Рік</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Всього, осіб</w:t>
            </w:r>
          </w:p>
        </w:tc>
        <w:tc>
          <w:tcPr>
            <w:tcW w:w="2393" w:type="dxa"/>
            <w:gridSpan w:val="2"/>
            <w:tcBorders>
              <w:top w:val="single" w:sz="8" w:space="0" w:color="FFFFFF"/>
              <w:left w:val="single" w:sz="8" w:space="0" w:color="FFFFFF"/>
              <w:bottom w:val="single" w:sz="24" w:space="0" w:color="FFFFFF"/>
              <w:right w:val="single" w:sz="8"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чоловіки</w:t>
            </w:r>
          </w:p>
        </w:tc>
        <w:tc>
          <w:tcPr>
            <w:tcW w:w="2393" w:type="dxa"/>
            <w:gridSpan w:val="2"/>
            <w:tcBorders>
              <w:top w:val="single" w:sz="8" w:space="0" w:color="FFFFFF"/>
              <w:left w:val="single" w:sz="8" w:space="0" w:color="FFFFFF"/>
              <w:bottom w:val="single" w:sz="24" w:space="0" w:color="FFFFFF"/>
              <w:right w:val="single" w:sz="8"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жінки</w:t>
            </w:r>
          </w:p>
        </w:tc>
      </w:tr>
      <w:tr w:rsidR="00CA2CE6" w:rsidRPr="00AF64E3" w:rsidTr="00CE2F16">
        <w:tc>
          <w:tcPr>
            <w:tcW w:w="2392" w:type="dxa"/>
            <w:vMerge/>
            <w:tcBorders>
              <w:top w:val="single" w:sz="8" w:space="0" w:color="FFFFFF"/>
              <w:left w:val="single" w:sz="8" w:space="0" w:color="FFFFFF"/>
              <w:bottom w:val="nil"/>
              <w:right w:val="single" w:sz="24"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p>
        </w:tc>
        <w:tc>
          <w:tcPr>
            <w:tcW w:w="2393" w:type="dxa"/>
            <w:vMerge/>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p>
        </w:tc>
        <w:tc>
          <w:tcPr>
            <w:tcW w:w="1196"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осіб</w:t>
            </w:r>
          </w:p>
        </w:tc>
        <w:tc>
          <w:tcPr>
            <w:tcW w:w="1197"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196"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осіб</w:t>
            </w:r>
          </w:p>
        </w:tc>
        <w:tc>
          <w:tcPr>
            <w:tcW w:w="1197"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r>
      <w:tr w:rsidR="00CA2CE6" w:rsidRPr="00AF64E3" w:rsidTr="00CE2F16">
        <w:tc>
          <w:tcPr>
            <w:tcW w:w="2392" w:type="dxa"/>
            <w:tcBorders>
              <w:left w:val="single" w:sz="8" w:space="0" w:color="FFFFFF"/>
              <w:bottom w:val="nil"/>
              <w:right w:val="single" w:sz="24"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01.01.2017</w:t>
            </w:r>
          </w:p>
        </w:tc>
        <w:tc>
          <w:tcPr>
            <w:tcW w:w="2393"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19371</w:t>
            </w:r>
          </w:p>
        </w:tc>
        <w:tc>
          <w:tcPr>
            <w:tcW w:w="1196"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8860</w:t>
            </w:r>
          </w:p>
        </w:tc>
        <w:tc>
          <w:tcPr>
            <w:tcW w:w="1197"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45,7</w:t>
            </w:r>
          </w:p>
        </w:tc>
        <w:tc>
          <w:tcPr>
            <w:tcW w:w="1196"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10511</w:t>
            </w:r>
          </w:p>
        </w:tc>
        <w:tc>
          <w:tcPr>
            <w:tcW w:w="1197"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54,3</w:t>
            </w:r>
          </w:p>
        </w:tc>
      </w:tr>
      <w:tr w:rsidR="00CA2CE6" w:rsidRPr="00AF64E3" w:rsidTr="00CE2F16">
        <w:tc>
          <w:tcPr>
            <w:tcW w:w="2392" w:type="dxa"/>
            <w:tcBorders>
              <w:top w:val="single" w:sz="8" w:space="0" w:color="FFFFFF"/>
              <w:left w:val="single" w:sz="8" w:space="0" w:color="FFFFFF"/>
              <w:bottom w:val="nil"/>
              <w:right w:val="single" w:sz="24"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01.01.2018</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19137</w:t>
            </w:r>
          </w:p>
        </w:tc>
        <w:tc>
          <w:tcPr>
            <w:tcW w:w="1196"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8716</w:t>
            </w:r>
          </w:p>
        </w:tc>
        <w:tc>
          <w:tcPr>
            <w:tcW w:w="1197"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45,5</w:t>
            </w:r>
          </w:p>
        </w:tc>
        <w:tc>
          <w:tcPr>
            <w:tcW w:w="1196"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10421</w:t>
            </w:r>
          </w:p>
        </w:tc>
        <w:tc>
          <w:tcPr>
            <w:tcW w:w="1197" w:type="dxa"/>
            <w:tcBorders>
              <w:top w:val="single" w:sz="8" w:space="0" w:color="FFFFFF"/>
              <w:left w:val="single" w:sz="8" w:space="0" w:color="FFFFFF"/>
              <w:bottom w:val="single" w:sz="8" w:space="0" w:color="FFFFFF"/>
              <w:right w:val="single" w:sz="8" w:space="0" w:color="FFFFFF"/>
            </w:tcBorders>
            <w:shd w:val="clear" w:color="auto" w:fill="93BEEA"/>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54,5</w:t>
            </w:r>
          </w:p>
        </w:tc>
      </w:tr>
      <w:tr w:rsidR="00CA2CE6" w:rsidRPr="00AF64E3" w:rsidTr="00CE2F16">
        <w:tc>
          <w:tcPr>
            <w:tcW w:w="2392" w:type="dxa"/>
            <w:tcBorders>
              <w:left w:val="single" w:sz="8" w:space="0" w:color="FFFFFF"/>
              <w:right w:val="single" w:sz="24" w:space="0" w:color="FFFFFF"/>
            </w:tcBorders>
            <w:shd w:val="clear" w:color="auto" w:fill="297FD5"/>
          </w:tcPr>
          <w:p w:rsidR="00CA2CE6" w:rsidRPr="00AF64E3" w:rsidRDefault="00CA2CE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01.01.2019</w:t>
            </w:r>
          </w:p>
        </w:tc>
        <w:tc>
          <w:tcPr>
            <w:tcW w:w="2393"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18993</w:t>
            </w:r>
          </w:p>
        </w:tc>
        <w:tc>
          <w:tcPr>
            <w:tcW w:w="1196"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8728</w:t>
            </w:r>
          </w:p>
        </w:tc>
        <w:tc>
          <w:tcPr>
            <w:tcW w:w="1197"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46,0</w:t>
            </w:r>
          </w:p>
        </w:tc>
        <w:tc>
          <w:tcPr>
            <w:tcW w:w="1196"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10265</w:t>
            </w:r>
          </w:p>
        </w:tc>
        <w:tc>
          <w:tcPr>
            <w:tcW w:w="1197" w:type="dxa"/>
            <w:shd w:val="clear" w:color="auto" w:fill="C9DFF4"/>
          </w:tcPr>
          <w:p w:rsidR="00CA2CE6" w:rsidRPr="00AF64E3" w:rsidRDefault="00CA2CE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54,0</w:t>
            </w:r>
          </w:p>
        </w:tc>
      </w:tr>
    </w:tbl>
    <w:p w:rsidR="00107940" w:rsidRPr="00AF64E3" w:rsidRDefault="00107940" w:rsidP="00107940">
      <w:pPr>
        <w:spacing w:after="0" w:line="240" w:lineRule="auto"/>
        <w:ind w:left="0" w:right="0" w:firstLine="551"/>
        <w:rPr>
          <w:lang w:val="uk-UA"/>
        </w:rPr>
      </w:pPr>
    </w:p>
    <w:p w:rsidR="00D611B3" w:rsidRPr="00AF64E3" w:rsidRDefault="00CA2CE6" w:rsidP="00107940">
      <w:pPr>
        <w:spacing w:after="0" w:line="240" w:lineRule="auto"/>
        <w:ind w:left="0" w:right="0" w:firstLine="551"/>
        <w:rPr>
          <w:b/>
          <w:lang w:val="uk-UA"/>
        </w:rPr>
      </w:pPr>
      <w:r w:rsidRPr="00AF64E3">
        <w:rPr>
          <w:lang w:val="uk-UA"/>
        </w:rPr>
        <w:t>Питома вага чоловічого населення, яке становило в 2017 році 45,7 %, а в 2019 році вже 46 % збільшилася, відповідно питома вага жіночого населення зменшилася. Загальна чисельність населення з кожним роком зменшується,  такий стан відповідає загальноукраїнській тенденції скорочення загальної кількості населення.</w:t>
      </w:r>
      <w:r w:rsidRPr="00AF64E3">
        <w:rPr>
          <w:bCs/>
          <w:szCs w:val="28"/>
          <w:bdr w:val="none" w:sz="0" w:space="0" w:color="auto" w:frame="1"/>
          <w:lang w:val="uk-UA"/>
        </w:rPr>
        <w:t xml:space="preserve"> Чисельність населення громади протягом останніх років скорочується. Упродовж  2017-2019 років вона зменшилась на 378 осіб. Статева </w:t>
      </w:r>
      <w:r w:rsidRPr="00AF64E3">
        <w:rPr>
          <w:bCs/>
          <w:szCs w:val="28"/>
          <w:bdr w:val="none" w:sz="0" w:space="0" w:color="auto" w:frame="1"/>
          <w:lang w:val="uk-UA"/>
        </w:rPr>
        <w:lastRenderedPageBreak/>
        <w:t>структура  характеризується стабільною перевагою жінок у загальній кількості населення.</w:t>
      </w:r>
    </w:p>
    <w:p w:rsidR="00A7013B" w:rsidRPr="00AF64E3" w:rsidRDefault="00A7013B" w:rsidP="00107940">
      <w:pPr>
        <w:spacing w:after="0" w:line="240" w:lineRule="auto"/>
        <w:ind w:left="0" w:right="0" w:firstLine="551"/>
        <w:rPr>
          <w:lang w:val="uk-UA"/>
        </w:rPr>
      </w:pPr>
      <w:r w:rsidRPr="00AF64E3">
        <w:rPr>
          <w:rFonts w:ascii="TimesNewRomanPSMT" w:hAnsi="TimesNewRomanPSMT"/>
          <w:szCs w:val="28"/>
          <w:lang w:val="uk-UA"/>
        </w:rPr>
        <w:t>Згідно статистичних даних станом на 1 січня 2017 року на території</w:t>
      </w:r>
      <w:r w:rsidRPr="00AF64E3">
        <w:rPr>
          <w:rFonts w:ascii="TimesNewRomanPSMT" w:hAnsi="TimesNewRomanPSMT"/>
          <w:szCs w:val="28"/>
          <w:lang w:val="uk-UA"/>
        </w:rPr>
        <w:br/>
        <w:t>громади проживало 5022 дітей та молоді до 24 років (у 2016 році – 4984), що</w:t>
      </w:r>
      <w:r w:rsidRPr="00AF64E3">
        <w:rPr>
          <w:rFonts w:ascii="TimesNewRomanPSMT" w:hAnsi="TimesNewRomanPSMT"/>
          <w:szCs w:val="28"/>
          <w:lang w:val="uk-UA"/>
        </w:rPr>
        <w:br/>
        <w:t>складає 26% від загальної кількості населення.</w:t>
      </w:r>
      <w:r w:rsidR="00CA2CE6" w:rsidRPr="00AF64E3">
        <w:rPr>
          <w:rFonts w:ascii="TimesNewRomanPSMT" w:hAnsi="TimesNewRomanPSMT"/>
          <w:szCs w:val="28"/>
          <w:lang w:val="uk-UA"/>
        </w:rPr>
        <w:t xml:space="preserve"> </w:t>
      </w:r>
      <w:r w:rsidRPr="00AF64E3">
        <w:rPr>
          <w:lang w:val="uk-UA"/>
        </w:rPr>
        <w:t xml:space="preserve">За даними Головного управління статистики у Кіровоградській області станом на 1 січня 2019 року на території міста Новоукраїнки проживає 785 осіб (411 чоловіків, 374 жінок) віком 14 – 18 років, 946 осіб (506 жінок, 440 чоловіків) віком 19-24 роки, 2480 осіб (1275 чоловіків, 1205 жінок) віком 25-35 років. </w:t>
      </w:r>
      <w:r w:rsidR="00AF0DE0">
        <w:rPr>
          <w:lang w:val="uk-UA"/>
        </w:rPr>
        <w:t>На даний час, п</w:t>
      </w:r>
      <w:r w:rsidRPr="00AF64E3">
        <w:rPr>
          <w:lang w:val="uk-UA"/>
        </w:rPr>
        <w:t>опри значну увагу органів місцевого самоврядування міста до питань молоді, діяльності у забезпеченні рівних можливостей жінок і чоловіків упродовж останніх років, ситуація у означеній сфері характеризується низкою проблем.</w:t>
      </w:r>
    </w:p>
    <w:p w:rsidR="007D3552" w:rsidRDefault="00A7013B" w:rsidP="00107940">
      <w:pPr>
        <w:spacing w:after="0" w:line="240" w:lineRule="auto"/>
        <w:ind w:left="0" w:right="0" w:firstLine="551"/>
        <w:rPr>
          <w:lang w:val="uk-UA"/>
        </w:rPr>
      </w:pPr>
      <w:r w:rsidRPr="00AF64E3">
        <w:rPr>
          <w:lang w:val="uk-UA"/>
        </w:rPr>
        <w:t>Найбільш уразливими є сім’ї з дітьми, особливо багатодітні, неповні сім’ї, в яких дітей виховує один з батьків, сім’ї з дітьми-інвалідами, сім’ї людей похилого віку, сім’ї, в яких немає год</w:t>
      </w:r>
      <w:r w:rsidR="007D3552">
        <w:rPr>
          <w:lang w:val="uk-UA"/>
        </w:rPr>
        <w:t>увальника, у більшості зазначених випадків, найбільше навантаження щодо утримання таких сімей мають жінки.</w:t>
      </w:r>
    </w:p>
    <w:p w:rsidR="00A7013B" w:rsidRPr="00AF64E3" w:rsidRDefault="007D3552" w:rsidP="00107940">
      <w:pPr>
        <w:spacing w:after="0" w:line="240" w:lineRule="auto"/>
        <w:ind w:left="0" w:right="0" w:firstLine="551"/>
        <w:rPr>
          <w:lang w:val="uk-UA"/>
        </w:rPr>
      </w:pPr>
      <w:r>
        <w:rPr>
          <w:lang w:val="uk-UA"/>
        </w:rPr>
        <w:t>Зважаючи на це на</w:t>
      </w:r>
      <w:r w:rsidR="00A7013B" w:rsidRPr="00AF64E3">
        <w:rPr>
          <w:lang w:val="uk-UA"/>
        </w:rPr>
        <w:t xml:space="preserve"> кінець першого півріччя 2019 року в </w:t>
      </w:r>
      <w:proofErr w:type="spellStart"/>
      <w:r w:rsidR="00A7013B" w:rsidRPr="00AF64E3">
        <w:rPr>
          <w:lang w:val="uk-UA"/>
        </w:rPr>
        <w:t>Новоукраїнській</w:t>
      </w:r>
      <w:proofErr w:type="spellEnd"/>
      <w:r w:rsidR="00A7013B" w:rsidRPr="00AF64E3">
        <w:rPr>
          <w:lang w:val="uk-UA"/>
        </w:rPr>
        <w:t xml:space="preserve"> громаді зареєстровано 214 сімей (осіб), які охоплені соціальними послугами </w:t>
      </w:r>
      <w:proofErr w:type="spellStart"/>
      <w:r w:rsidR="00A7013B" w:rsidRPr="00AF64E3">
        <w:rPr>
          <w:lang w:val="uk-UA"/>
        </w:rPr>
        <w:t>Новоукраїнським</w:t>
      </w:r>
      <w:proofErr w:type="spellEnd"/>
      <w:r w:rsidR="00A7013B" w:rsidRPr="00AF64E3">
        <w:rPr>
          <w:lang w:val="uk-UA"/>
        </w:rPr>
        <w:t xml:space="preserve"> міським центром соціальних служб для сім`ї, дітей та молоді, з них – 303 особи, старші 18 років: 109 чоловіків та 194 жінки та 401 дитина: 21 хлопчиків та 190 </w:t>
      </w:r>
      <w:proofErr w:type="spellStart"/>
      <w:r w:rsidR="00A7013B" w:rsidRPr="00AF64E3">
        <w:rPr>
          <w:lang w:val="uk-UA"/>
        </w:rPr>
        <w:t>дівчаток</w:t>
      </w:r>
      <w:proofErr w:type="spellEnd"/>
      <w:r w:rsidR="00A7013B" w:rsidRPr="00AF64E3">
        <w:rPr>
          <w:lang w:val="uk-UA"/>
        </w:rPr>
        <w:t>.</w:t>
      </w:r>
    </w:p>
    <w:p w:rsidR="00CE2F16" w:rsidRPr="00AF64E3" w:rsidRDefault="00CE2F16" w:rsidP="00107940">
      <w:pPr>
        <w:spacing w:after="0" w:line="240" w:lineRule="auto"/>
        <w:ind w:left="0" w:right="0" w:firstLine="709"/>
        <w:rPr>
          <w:bCs/>
          <w:szCs w:val="28"/>
          <w:bdr w:val="none" w:sz="0" w:space="0" w:color="auto" w:frame="1"/>
          <w:lang w:val="uk-UA"/>
        </w:rPr>
      </w:pPr>
      <w:r w:rsidRPr="00AF64E3">
        <w:rPr>
          <w:bCs/>
          <w:szCs w:val="28"/>
          <w:bdr w:val="none" w:sz="0" w:space="0" w:color="auto" w:frame="1"/>
          <w:lang w:val="uk-UA"/>
        </w:rPr>
        <w:t xml:space="preserve">Стабільну перевагу жінок у загальній кількості населення </w:t>
      </w:r>
      <w:proofErr w:type="spellStart"/>
      <w:r w:rsidRPr="00AF64E3">
        <w:rPr>
          <w:bCs/>
          <w:szCs w:val="28"/>
          <w:bdr w:val="none" w:sz="0" w:space="0" w:color="auto" w:frame="1"/>
          <w:lang w:val="uk-UA"/>
        </w:rPr>
        <w:t>Новоукраїнської</w:t>
      </w:r>
      <w:proofErr w:type="spellEnd"/>
      <w:r w:rsidRPr="00AF64E3">
        <w:rPr>
          <w:bCs/>
          <w:szCs w:val="28"/>
          <w:bdr w:val="none" w:sz="0" w:space="0" w:color="auto" w:frame="1"/>
          <w:lang w:val="uk-UA"/>
        </w:rPr>
        <w:t xml:space="preserve"> міської об’єднаної територіальної громади можна більш детально простежити в розрізі населених пунктів громади.</w:t>
      </w:r>
    </w:p>
    <w:p w:rsidR="00CE2F16" w:rsidRPr="00AF64E3" w:rsidRDefault="00CE2F16" w:rsidP="00107940">
      <w:pPr>
        <w:pStyle w:val="a6"/>
      </w:pPr>
      <w:r w:rsidRPr="00AF64E3">
        <w:t>Таблиця 2. Розподіл населення громади за статтю на 01 січня 2019 року</w:t>
      </w:r>
    </w:p>
    <w:tbl>
      <w:tblPr>
        <w:tblW w:w="957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369"/>
        <w:gridCol w:w="1417"/>
        <w:gridCol w:w="2393"/>
        <w:gridCol w:w="2393"/>
      </w:tblGrid>
      <w:tr w:rsidR="00CE2F16" w:rsidRPr="00AF64E3" w:rsidTr="00CE2F16">
        <w:tc>
          <w:tcPr>
            <w:tcW w:w="3369"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Населений пункт</w:t>
            </w:r>
          </w:p>
        </w:tc>
        <w:tc>
          <w:tcPr>
            <w:tcW w:w="1417"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Всього, осіб</w:t>
            </w:r>
          </w:p>
        </w:tc>
        <w:tc>
          <w:tcPr>
            <w:tcW w:w="4786"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у тому числі</w:t>
            </w:r>
          </w:p>
        </w:tc>
      </w:tr>
      <w:tr w:rsidR="00CE2F16" w:rsidRPr="00AF64E3" w:rsidTr="00CE2F16">
        <w:tc>
          <w:tcPr>
            <w:tcW w:w="3369" w:type="dxa"/>
            <w:vMerge/>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r>
      <w:tr w:rsidR="00CE2F16" w:rsidRPr="00AF64E3" w:rsidTr="00CE2F16">
        <w:tc>
          <w:tcPr>
            <w:tcW w:w="3369" w:type="dxa"/>
            <w:tcBorders>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м. Новоукраїнка</w:t>
            </w:r>
          </w:p>
        </w:tc>
        <w:tc>
          <w:tcPr>
            <w:tcW w:w="1417"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16749</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7711</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9038</w:t>
            </w:r>
          </w:p>
        </w:tc>
      </w:tr>
      <w:tr w:rsidR="00CE2F16" w:rsidRPr="00AF64E3" w:rsidTr="00CE2F16">
        <w:tc>
          <w:tcPr>
            <w:tcW w:w="3369"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Звірівка</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488</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229</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259</w:t>
            </w:r>
          </w:p>
        </w:tc>
      </w:tr>
      <w:tr w:rsidR="00CE2F16" w:rsidRPr="00AF64E3" w:rsidTr="00CE2F16">
        <w:tc>
          <w:tcPr>
            <w:tcW w:w="3369" w:type="dxa"/>
            <w:tcBorders>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Новоолександрівка</w:t>
            </w:r>
            <w:proofErr w:type="spellEnd"/>
          </w:p>
        </w:tc>
        <w:tc>
          <w:tcPr>
            <w:tcW w:w="1417"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441</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198</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243</w:t>
            </w:r>
          </w:p>
        </w:tc>
      </w:tr>
      <w:tr w:rsidR="00CE2F16" w:rsidRPr="00AF64E3" w:rsidTr="00CE2F16">
        <w:tc>
          <w:tcPr>
            <w:tcW w:w="3369"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Яблунівка</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145</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46</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99</w:t>
            </w:r>
          </w:p>
        </w:tc>
      </w:tr>
      <w:tr w:rsidR="00CE2F16" w:rsidRPr="00AF64E3" w:rsidTr="00CE2F16">
        <w:tc>
          <w:tcPr>
            <w:tcW w:w="3369" w:type="dxa"/>
            <w:tcBorders>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с. Кам’яний Міст</w:t>
            </w:r>
          </w:p>
        </w:tc>
        <w:tc>
          <w:tcPr>
            <w:tcW w:w="1417"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347</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162</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185</w:t>
            </w:r>
          </w:p>
        </w:tc>
      </w:tr>
      <w:tr w:rsidR="00CE2F16" w:rsidRPr="00AF64E3" w:rsidTr="00CE2F16">
        <w:tc>
          <w:tcPr>
            <w:tcW w:w="3369"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Мар’янопіль</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185</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78</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107</w:t>
            </w:r>
          </w:p>
        </w:tc>
      </w:tr>
      <w:tr w:rsidR="00CE2F16" w:rsidRPr="00AF64E3" w:rsidTr="00CE2F16">
        <w:tc>
          <w:tcPr>
            <w:tcW w:w="3369" w:type="dxa"/>
            <w:tcBorders>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Єгорівка</w:t>
            </w:r>
            <w:proofErr w:type="spellEnd"/>
          </w:p>
        </w:tc>
        <w:tc>
          <w:tcPr>
            <w:tcW w:w="1417"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73</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36</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37</w:t>
            </w:r>
          </w:p>
        </w:tc>
      </w:tr>
      <w:tr w:rsidR="00CE2F16" w:rsidRPr="00AF64E3" w:rsidTr="00CE2F16">
        <w:tc>
          <w:tcPr>
            <w:tcW w:w="3369"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Сотницька</w:t>
            </w:r>
            <w:proofErr w:type="spellEnd"/>
            <w:r w:rsidRPr="00AF64E3">
              <w:rPr>
                <w:rFonts w:eastAsia="Arial Unicode MS"/>
                <w:b/>
                <w:bCs/>
                <w:color w:val="FFFFFF"/>
                <w:kern w:val="1"/>
                <w:sz w:val="24"/>
                <w:szCs w:val="24"/>
                <w:lang w:val="uk-UA" w:eastAsia="ar-SA"/>
              </w:rPr>
              <w:t xml:space="preserve"> Балка</w:t>
            </w:r>
          </w:p>
        </w:tc>
        <w:tc>
          <w:tcPr>
            <w:tcW w:w="141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45</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23</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22</w:t>
            </w:r>
          </w:p>
        </w:tc>
      </w:tr>
      <w:tr w:rsidR="00CE2F16" w:rsidRPr="00AF64E3" w:rsidTr="00CE2F16">
        <w:tc>
          <w:tcPr>
            <w:tcW w:w="3369" w:type="dxa"/>
            <w:tcBorders>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Арепівка</w:t>
            </w:r>
            <w:proofErr w:type="spellEnd"/>
          </w:p>
        </w:tc>
        <w:tc>
          <w:tcPr>
            <w:tcW w:w="1417"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276</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136</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140</w:t>
            </w:r>
          </w:p>
        </w:tc>
      </w:tr>
      <w:tr w:rsidR="00CE2F16" w:rsidRPr="00AF64E3" w:rsidTr="00CE2F16">
        <w:tc>
          <w:tcPr>
            <w:tcW w:w="3369"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Воронівка</w:t>
            </w:r>
            <w:proofErr w:type="spellEnd"/>
          </w:p>
        </w:tc>
        <w:tc>
          <w:tcPr>
            <w:tcW w:w="141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124</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64</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60</w:t>
            </w:r>
          </w:p>
        </w:tc>
      </w:tr>
      <w:tr w:rsidR="00CE2F16" w:rsidRPr="00AF64E3" w:rsidTr="00CE2F16">
        <w:tc>
          <w:tcPr>
            <w:tcW w:w="3369" w:type="dxa"/>
            <w:tcBorders>
              <w:left w:val="single" w:sz="8" w:space="0" w:color="FFFFFF"/>
              <w:bottom w:val="nil"/>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 xml:space="preserve">с. </w:t>
            </w:r>
            <w:proofErr w:type="spellStart"/>
            <w:r w:rsidRPr="00AF64E3">
              <w:rPr>
                <w:rFonts w:eastAsia="Arial Unicode MS"/>
                <w:b/>
                <w:bCs/>
                <w:color w:val="FFFFFF"/>
                <w:kern w:val="1"/>
                <w:sz w:val="24"/>
                <w:szCs w:val="24"/>
                <w:lang w:val="uk-UA" w:eastAsia="ar-SA"/>
              </w:rPr>
              <w:t>Улянівка</w:t>
            </w:r>
            <w:proofErr w:type="spellEnd"/>
          </w:p>
        </w:tc>
        <w:tc>
          <w:tcPr>
            <w:tcW w:w="1417"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113</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44</w:t>
            </w:r>
          </w:p>
        </w:tc>
        <w:tc>
          <w:tcPr>
            <w:tcW w:w="239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69</w:t>
            </w:r>
          </w:p>
        </w:tc>
      </w:tr>
      <w:tr w:rsidR="00CE2F16" w:rsidRPr="00AF64E3" w:rsidTr="00CE2F16">
        <w:tc>
          <w:tcPr>
            <w:tcW w:w="3369" w:type="dxa"/>
            <w:tcBorders>
              <w:top w:val="single" w:sz="8" w:space="0" w:color="FFFFFF"/>
              <w:left w:val="single" w:sz="8" w:space="0" w:color="FFFFFF"/>
              <w:bottom w:val="single" w:sz="8" w:space="0" w:color="FFFFFF"/>
              <w:right w:val="single" w:sz="24" w:space="0" w:color="FFFFFF"/>
            </w:tcBorders>
            <w:shd w:val="clear" w:color="auto" w:fill="297FD5"/>
          </w:tcPr>
          <w:p w:rsidR="00CE2F16" w:rsidRPr="00AF64E3" w:rsidRDefault="00CE2F16" w:rsidP="00107940">
            <w:pPr>
              <w:widowControl w:val="0"/>
              <w:suppressLineNumbers/>
              <w:suppressAutoHyphens/>
              <w:snapToGrid w:val="0"/>
              <w:spacing w:after="0" w:line="240" w:lineRule="auto"/>
              <w:ind w:left="0" w:right="0" w:firstLine="0"/>
              <w:jc w:val="left"/>
              <w:rPr>
                <w:rFonts w:eastAsia="Arial Unicode MS"/>
                <w:b/>
                <w:bCs/>
                <w:color w:val="FFFFFF"/>
                <w:kern w:val="1"/>
                <w:sz w:val="24"/>
                <w:szCs w:val="24"/>
                <w:lang w:val="uk-UA" w:eastAsia="ar-SA"/>
              </w:rPr>
            </w:pPr>
            <w:r w:rsidRPr="00AF64E3">
              <w:rPr>
                <w:rFonts w:eastAsia="Arial Unicode MS"/>
                <w:b/>
                <w:bCs/>
                <w:color w:val="FFFFFF"/>
                <w:kern w:val="1"/>
                <w:sz w:val="24"/>
                <w:szCs w:val="24"/>
                <w:lang w:val="uk-UA" w:eastAsia="ar-SA"/>
              </w:rPr>
              <w:t>с. Схід</w:t>
            </w:r>
          </w:p>
        </w:tc>
        <w:tc>
          <w:tcPr>
            <w:tcW w:w="141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7</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6</w:t>
            </w:r>
          </w:p>
        </w:tc>
      </w:tr>
    </w:tbl>
    <w:p w:rsidR="00CE2F16" w:rsidRPr="00AF64E3" w:rsidRDefault="00CE2F16" w:rsidP="00107940">
      <w:pPr>
        <w:spacing w:after="0" w:line="240" w:lineRule="auto"/>
        <w:ind w:left="0" w:right="0" w:firstLine="709"/>
        <w:rPr>
          <w:rFonts w:ascii="Calibri" w:eastAsia="Calibri" w:hAnsi="Calibri"/>
          <w:color w:val="auto"/>
          <w:sz w:val="22"/>
          <w:lang w:val="uk-UA" w:eastAsia="en-US"/>
        </w:rPr>
      </w:pPr>
    </w:p>
    <w:p w:rsidR="00CE2F16" w:rsidRPr="00AF64E3" w:rsidRDefault="00CE2F16"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Таблиця 3. Розподіл населення громади за віком на 01 січня 2019 року</w:t>
      </w:r>
    </w:p>
    <w:tbl>
      <w:tblPr>
        <w:tblW w:w="953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60"/>
        <w:gridCol w:w="1134"/>
        <w:gridCol w:w="1914"/>
        <w:gridCol w:w="1914"/>
        <w:gridCol w:w="1915"/>
      </w:tblGrid>
      <w:tr w:rsidR="00CE2F16" w:rsidRPr="00AF64E3" w:rsidTr="00CE2F16">
        <w:tc>
          <w:tcPr>
            <w:tcW w:w="2660"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Вік</w:t>
            </w:r>
          </w:p>
        </w:tc>
        <w:tc>
          <w:tcPr>
            <w:tcW w:w="1134"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 xml:space="preserve">Питома вага </w:t>
            </w:r>
            <w:proofErr w:type="spellStart"/>
            <w:r w:rsidRPr="00AF64E3">
              <w:rPr>
                <w:rFonts w:eastAsia="Batang"/>
                <w:b/>
                <w:bCs/>
                <w:color w:val="FFFFFF"/>
                <w:sz w:val="24"/>
                <w:szCs w:val="24"/>
                <w:lang w:val="uk-UA"/>
              </w:rPr>
              <w:t>насе-лення</w:t>
            </w:r>
            <w:proofErr w:type="spellEnd"/>
            <w:r w:rsidRPr="00AF64E3">
              <w:rPr>
                <w:rFonts w:eastAsia="Batang"/>
                <w:b/>
                <w:bCs/>
                <w:color w:val="FFFFFF"/>
                <w:sz w:val="24"/>
                <w:szCs w:val="24"/>
                <w:lang w:val="uk-UA"/>
              </w:rPr>
              <w:t>, %</w:t>
            </w:r>
          </w:p>
        </w:tc>
        <w:tc>
          <w:tcPr>
            <w:tcW w:w="1914"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Всього, осіб</w:t>
            </w:r>
          </w:p>
        </w:tc>
        <w:tc>
          <w:tcPr>
            <w:tcW w:w="3829"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у тому числі</w:t>
            </w:r>
          </w:p>
        </w:tc>
      </w:tr>
      <w:tr w:rsidR="00CE2F16" w:rsidRPr="00AF64E3" w:rsidTr="00CE2F16">
        <w:tc>
          <w:tcPr>
            <w:tcW w:w="2660" w:type="dxa"/>
            <w:vMerge/>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2"/>
                <w:lang w:val="uk-UA"/>
              </w:rPr>
            </w:pPr>
          </w:p>
        </w:tc>
        <w:tc>
          <w:tcPr>
            <w:tcW w:w="1134" w:type="dxa"/>
            <w:vMerge/>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2"/>
                <w:lang w:val="uk-UA"/>
              </w:rPr>
            </w:pPr>
          </w:p>
        </w:tc>
        <w:tc>
          <w:tcPr>
            <w:tcW w:w="1914" w:type="dxa"/>
            <w:vMerge/>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2"/>
                <w:lang w:val="uk-UA"/>
              </w:rPr>
            </w:pPr>
          </w:p>
        </w:tc>
        <w:tc>
          <w:tcPr>
            <w:tcW w:w="191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2"/>
                <w:lang w:val="uk-UA"/>
              </w:rPr>
            </w:pPr>
            <w:r w:rsidRPr="00AF64E3">
              <w:rPr>
                <w:rFonts w:eastAsia="Batang"/>
                <w:color w:val="auto"/>
                <w:sz w:val="24"/>
                <w:szCs w:val="24"/>
                <w:lang w:val="uk-UA"/>
              </w:rPr>
              <w:t>чоловіки</w:t>
            </w:r>
          </w:p>
        </w:tc>
        <w:tc>
          <w:tcPr>
            <w:tcW w:w="1915"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r>
      <w:tr w:rsidR="00CE2F16" w:rsidRPr="00AF64E3" w:rsidTr="00CE2F16">
        <w:tc>
          <w:tcPr>
            <w:tcW w:w="2660" w:type="dxa"/>
            <w:tcBorders>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0-4</w:t>
            </w:r>
          </w:p>
        </w:tc>
        <w:tc>
          <w:tcPr>
            <w:tcW w:w="113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4,8</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919</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481</w:t>
            </w:r>
          </w:p>
        </w:tc>
        <w:tc>
          <w:tcPr>
            <w:tcW w:w="1915"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438</w:t>
            </w:r>
          </w:p>
        </w:tc>
      </w:tr>
      <w:tr w:rsidR="00CE2F16" w:rsidRPr="00AF64E3" w:rsidTr="00CE2F16">
        <w:tc>
          <w:tcPr>
            <w:tcW w:w="2660"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lastRenderedPageBreak/>
              <w:t>5-9</w:t>
            </w:r>
          </w:p>
        </w:tc>
        <w:tc>
          <w:tcPr>
            <w:tcW w:w="113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5,7</w:t>
            </w:r>
          </w:p>
        </w:tc>
        <w:tc>
          <w:tcPr>
            <w:tcW w:w="191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1078</w:t>
            </w:r>
          </w:p>
        </w:tc>
        <w:tc>
          <w:tcPr>
            <w:tcW w:w="191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542</w:t>
            </w:r>
          </w:p>
        </w:tc>
        <w:tc>
          <w:tcPr>
            <w:tcW w:w="1915"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536</w:t>
            </w:r>
          </w:p>
        </w:tc>
      </w:tr>
      <w:tr w:rsidR="00CE2F16" w:rsidRPr="00AF64E3" w:rsidTr="00CE2F16">
        <w:tc>
          <w:tcPr>
            <w:tcW w:w="2660" w:type="dxa"/>
            <w:tcBorders>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10-14</w:t>
            </w:r>
          </w:p>
        </w:tc>
        <w:tc>
          <w:tcPr>
            <w:tcW w:w="113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5,4</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1019</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533</w:t>
            </w:r>
          </w:p>
        </w:tc>
        <w:tc>
          <w:tcPr>
            <w:tcW w:w="1915"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486</w:t>
            </w:r>
          </w:p>
        </w:tc>
      </w:tr>
      <w:tr w:rsidR="00CE2F16" w:rsidRPr="00AF64E3" w:rsidTr="00CE2F16">
        <w:tc>
          <w:tcPr>
            <w:tcW w:w="2660"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15-19</w:t>
            </w:r>
          </w:p>
        </w:tc>
        <w:tc>
          <w:tcPr>
            <w:tcW w:w="113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4,6</w:t>
            </w:r>
          </w:p>
        </w:tc>
        <w:tc>
          <w:tcPr>
            <w:tcW w:w="191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869</w:t>
            </w:r>
          </w:p>
        </w:tc>
        <w:tc>
          <w:tcPr>
            <w:tcW w:w="191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451</w:t>
            </w:r>
          </w:p>
        </w:tc>
        <w:tc>
          <w:tcPr>
            <w:tcW w:w="1915"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418</w:t>
            </w:r>
          </w:p>
        </w:tc>
      </w:tr>
      <w:tr w:rsidR="00CE2F16" w:rsidRPr="00AF64E3" w:rsidTr="00CE2F16">
        <w:tc>
          <w:tcPr>
            <w:tcW w:w="2660" w:type="dxa"/>
            <w:tcBorders>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20-60</w:t>
            </w:r>
          </w:p>
        </w:tc>
        <w:tc>
          <w:tcPr>
            <w:tcW w:w="113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55,5</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10544</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5062</w:t>
            </w:r>
          </w:p>
        </w:tc>
        <w:tc>
          <w:tcPr>
            <w:tcW w:w="1915"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5482</w:t>
            </w:r>
          </w:p>
        </w:tc>
      </w:tr>
      <w:tr w:rsidR="00CE2F16" w:rsidRPr="00AF64E3" w:rsidTr="00CE2F16">
        <w:tc>
          <w:tcPr>
            <w:tcW w:w="2660"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60 і старші</w:t>
            </w:r>
          </w:p>
        </w:tc>
        <w:tc>
          <w:tcPr>
            <w:tcW w:w="113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24,0</w:t>
            </w:r>
          </w:p>
        </w:tc>
        <w:tc>
          <w:tcPr>
            <w:tcW w:w="191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4564</w:t>
            </w:r>
          </w:p>
        </w:tc>
        <w:tc>
          <w:tcPr>
            <w:tcW w:w="191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1659</w:t>
            </w:r>
          </w:p>
        </w:tc>
        <w:tc>
          <w:tcPr>
            <w:tcW w:w="1915"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2905</w:t>
            </w:r>
          </w:p>
        </w:tc>
      </w:tr>
      <w:tr w:rsidR="00CE2F16" w:rsidRPr="00AF64E3" w:rsidTr="00CE2F16">
        <w:tc>
          <w:tcPr>
            <w:tcW w:w="2660" w:type="dxa"/>
            <w:tcBorders>
              <w:left w:val="single" w:sz="8" w:space="0" w:color="FFFFFF"/>
              <w:right w:val="single" w:sz="24" w:space="0" w:color="FFFFFF"/>
            </w:tcBorders>
            <w:shd w:val="clear" w:color="auto" w:fill="297FD5"/>
          </w:tcPr>
          <w:p w:rsidR="00CE2F16" w:rsidRPr="00AF64E3" w:rsidRDefault="00CE2F16"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Разом</w:t>
            </w:r>
          </w:p>
        </w:tc>
        <w:tc>
          <w:tcPr>
            <w:tcW w:w="113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100</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18993</w:t>
            </w:r>
          </w:p>
        </w:tc>
        <w:tc>
          <w:tcPr>
            <w:tcW w:w="191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8728</w:t>
            </w:r>
          </w:p>
        </w:tc>
        <w:tc>
          <w:tcPr>
            <w:tcW w:w="1915"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10265</w:t>
            </w:r>
          </w:p>
        </w:tc>
      </w:tr>
    </w:tbl>
    <w:p w:rsidR="00CE2F16" w:rsidRPr="00AF64E3" w:rsidRDefault="00CE2F16" w:rsidP="00107940">
      <w:pPr>
        <w:spacing w:after="0" w:line="240" w:lineRule="auto"/>
        <w:ind w:left="0" w:right="0" w:firstLine="0"/>
        <w:jc w:val="left"/>
        <w:rPr>
          <w:rFonts w:ascii="Calibri" w:eastAsia="Calibri" w:hAnsi="Calibri"/>
          <w:color w:val="auto"/>
          <w:sz w:val="22"/>
          <w:lang w:val="uk-UA"/>
        </w:rPr>
      </w:pPr>
    </w:p>
    <w:p w:rsidR="00CE2F16" w:rsidRPr="00AF64E3" w:rsidRDefault="00CE2F16" w:rsidP="00107940">
      <w:pPr>
        <w:spacing w:after="0" w:line="240" w:lineRule="auto"/>
        <w:ind w:left="0" w:right="0" w:firstLine="709"/>
        <w:textAlignment w:val="baseline"/>
        <w:rPr>
          <w:bCs/>
          <w:color w:val="auto"/>
          <w:szCs w:val="28"/>
          <w:bdr w:val="none" w:sz="0" w:space="0" w:color="auto" w:frame="1"/>
          <w:lang w:val="uk-UA"/>
        </w:rPr>
      </w:pPr>
      <w:r w:rsidRPr="00AF64E3">
        <w:rPr>
          <w:bCs/>
          <w:szCs w:val="28"/>
          <w:bdr w:val="none" w:sz="0" w:space="0" w:color="auto" w:frame="1"/>
          <w:lang w:val="uk-UA"/>
        </w:rPr>
        <w:t xml:space="preserve">   </w:t>
      </w:r>
      <w:r w:rsidRPr="00AF64E3">
        <w:rPr>
          <w:bCs/>
          <w:color w:val="auto"/>
          <w:szCs w:val="28"/>
          <w:bdr w:val="none" w:sz="0" w:space="0" w:color="auto" w:frame="1"/>
          <w:lang w:val="uk-UA"/>
        </w:rPr>
        <w:t>Згідно табл.</w:t>
      </w:r>
      <w:r w:rsidR="00070C9A" w:rsidRPr="00AF64E3">
        <w:rPr>
          <w:bCs/>
          <w:color w:val="auto"/>
          <w:szCs w:val="28"/>
          <w:bdr w:val="none" w:sz="0" w:space="0" w:color="auto" w:frame="1"/>
          <w:lang w:val="uk-UA"/>
        </w:rPr>
        <w:t>3</w:t>
      </w:r>
      <w:r w:rsidRPr="00AF64E3">
        <w:rPr>
          <w:bCs/>
          <w:color w:val="auto"/>
          <w:szCs w:val="28"/>
          <w:bdr w:val="none" w:sz="0" w:space="0" w:color="auto" w:frame="1"/>
          <w:lang w:val="uk-UA"/>
        </w:rPr>
        <w:t xml:space="preserve"> на початок 2019 року найбільшу питому вагу у віковій структурі мало населення працездатного віку 55,5%, наступними є люди 60 років і старші</w:t>
      </w:r>
      <w:r w:rsidR="00070C9A" w:rsidRPr="00AF64E3">
        <w:rPr>
          <w:bCs/>
          <w:color w:val="auto"/>
          <w:szCs w:val="28"/>
          <w:bdr w:val="none" w:sz="0" w:space="0" w:color="auto" w:frame="1"/>
          <w:lang w:val="uk-UA"/>
        </w:rPr>
        <w:t xml:space="preserve"> </w:t>
      </w:r>
      <w:r w:rsidRPr="00AF64E3">
        <w:rPr>
          <w:bCs/>
          <w:color w:val="auto"/>
          <w:szCs w:val="28"/>
          <w:bdr w:val="none" w:sz="0" w:space="0" w:color="auto" w:frame="1"/>
          <w:lang w:val="uk-UA"/>
        </w:rPr>
        <w:t xml:space="preserve">- 24% (за шкалою ООН у країнах, де питома вага населення у віці 65 років і старше становить більше ніж 7%, населення вважається старим) та діти і підлітки 5-9 років, 10-14 років становлять 5,7%, 5,4% відповідно. Також необхідно відзначити, що суттєво переважає кількість жінок над чоловіками у групах, де населення віком 60 і старше, 20-60 років. На думку вчених жінки живуть довше не лише через біологічні відмінності, а й тому, що загалом ставляться більш </w:t>
      </w:r>
      <w:proofErr w:type="spellStart"/>
      <w:r w:rsidRPr="00AF64E3">
        <w:rPr>
          <w:bCs/>
          <w:color w:val="auto"/>
          <w:szCs w:val="28"/>
          <w:bdr w:val="none" w:sz="0" w:space="0" w:color="auto" w:frame="1"/>
          <w:lang w:val="uk-UA"/>
        </w:rPr>
        <w:t>відповідально</w:t>
      </w:r>
      <w:proofErr w:type="spellEnd"/>
      <w:r w:rsidRPr="00AF64E3">
        <w:rPr>
          <w:bCs/>
          <w:color w:val="auto"/>
          <w:szCs w:val="28"/>
          <w:bdr w:val="none" w:sz="0" w:space="0" w:color="auto" w:frame="1"/>
          <w:lang w:val="uk-UA"/>
        </w:rPr>
        <w:t xml:space="preserve"> до свого здоров’я, ніж чоловіки. Різниця дається взнаки вже на сьомому десятку життя.</w:t>
      </w:r>
    </w:p>
    <w:p w:rsidR="00CE2F16" w:rsidRPr="00AF64E3" w:rsidRDefault="00CE2F16" w:rsidP="00107940">
      <w:pPr>
        <w:spacing w:after="0" w:line="240" w:lineRule="auto"/>
        <w:ind w:left="0" w:right="0" w:firstLine="709"/>
        <w:textAlignment w:val="baseline"/>
        <w:rPr>
          <w:bCs/>
          <w:color w:val="auto"/>
          <w:szCs w:val="28"/>
          <w:bdr w:val="none" w:sz="0" w:space="0" w:color="auto" w:frame="1"/>
          <w:lang w:val="uk-UA"/>
        </w:rPr>
      </w:pPr>
      <w:r w:rsidRPr="00AF64E3">
        <w:rPr>
          <w:bCs/>
          <w:color w:val="auto"/>
          <w:szCs w:val="28"/>
          <w:bdr w:val="none" w:sz="0" w:space="0" w:color="auto" w:frame="1"/>
          <w:lang w:val="uk-UA"/>
        </w:rPr>
        <w:t>По інших вікових групах  кількість чоловіків більша від кількості жінок.</w:t>
      </w:r>
    </w:p>
    <w:p w:rsidR="00CE2F16" w:rsidRPr="00AF64E3" w:rsidRDefault="00CE2F16"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 xml:space="preserve">Таблиця </w:t>
      </w:r>
      <w:r w:rsidR="00070C9A" w:rsidRPr="00AF64E3">
        <w:rPr>
          <w:bCs/>
          <w:color w:val="auto"/>
          <w:szCs w:val="28"/>
          <w:bdr w:val="none" w:sz="0" w:space="0" w:color="auto" w:frame="1"/>
          <w:lang w:val="uk-UA"/>
        </w:rPr>
        <w:t>4</w:t>
      </w:r>
      <w:r w:rsidRPr="00AF64E3">
        <w:rPr>
          <w:bCs/>
          <w:color w:val="auto"/>
          <w:szCs w:val="28"/>
          <w:bdr w:val="none" w:sz="0" w:space="0" w:color="auto" w:frame="1"/>
          <w:lang w:val="uk-UA"/>
        </w:rPr>
        <w:t>. Природний рух населення, осіб</w:t>
      </w:r>
    </w:p>
    <w:p w:rsidR="00CE2F16" w:rsidRPr="00AF64E3" w:rsidRDefault="00CE2F16" w:rsidP="00107940">
      <w:pPr>
        <w:spacing w:after="0" w:line="240" w:lineRule="auto"/>
        <w:ind w:left="0" w:right="0" w:firstLine="0"/>
        <w:jc w:val="left"/>
        <w:rPr>
          <w:rFonts w:ascii="Calibri" w:eastAsia="Calibri" w:hAnsi="Calibri"/>
          <w:color w:val="auto"/>
          <w:sz w:val="22"/>
          <w:lang w:val="uk-UA"/>
        </w:rPr>
      </w:pPr>
    </w:p>
    <w:tbl>
      <w:tblPr>
        <w:tblW w:w="957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67"/>
        <w:gridCol w:w="1367"/>
        <w:gridCol w:w="1367"/>
        <w:gridCol w:w="1367"/>
        <w:gridCol w:w="1367"/>
        <w:gridCol w:w="1368"/>
        <w:gridCol w:w="1368"/>
      </w:tblGrid>
      <w:tr w:rsidR="00CE2F16" w:rsidRPr="00AF64E3" w:rsidTr="00CE2F16">
        <w:tc>
          <w:tcPr>
            <w:tcW w:w="1367"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Рік</w:t>
            </w:r>
          </w:p>
        </w:tc>
        <w:tc>
          <w:tcPr>
            <w:tcW w:w="2734"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Кількість народжених</w:t>
            </w:r>
          </w:p>
        </w:tc>
        <w:tc>
          <w:tcPr>
            <w:tcW w:w="2734"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Кількість померлих</w:t>
            </w:r>
          </w:p>
        </w:tc>
        <w:tc>
          <w:tcPr>
            <w:tcW w:w="2736"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Природний приріст</w:t>
            </w:r>
          </w:p>
        </w:tc>
      </w:tr>
      <w:tr w:rsidR="00CE2F16" w:rsidRPr="00AF64E3" w:rsidTr="00CE2F16">
        <w:tc>
          <w:tcPr>
            <w:tcW w:w="1367" w:type="dxa"/>
            <w:vMerge/>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c>
          <w:tcPr>
            <w:tcW w:w="1368"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1368"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r>
      <w:tr w:rsidR="00CE2F16" w:rsidRPr="00AF64E3" w:rsidTr="00CE2F16">
        <w:tc>
          <w:tcPr>
            <w:tcW w:w="1367" w:type="dxa"/>
            <w:tcBorders>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2016</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172</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60</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6</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80</w:t>
            </w:r>
          </w:p>
        </w:tc>
        <w:tc>
          <w:tcPr>
            <w:tcW w:w="1368"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+166</w:t>
            </w:r>
          </w:p>
        </w:tc>
        <w:tc>
          <w:tcPr>
            <w:tcW w:w="1368"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-20</w:t>
            </w:r>
          </w:p>
        </w:tc>
      </w:tr>
      <w:tr w:rsidR="00CE2F16" w:rsidRPr="00AF64E3" w:rsidTr="00CE2F16">
        <w:tc>
          <w:tcPr>
            <w:tcW w:w="1367"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2017</w:t>
            </w: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101</w:t>
            </w: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75</w:t>
            </w: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245</w:t>
            </w:r>
          </w:p>
        </w:tc>
        <w:tc>
          <w:tcPr>
            <w:tcW w:w="1367"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165</w:t>
            </w:r>
          </w:p>
        </w:tc>
        <w:tc>
          <w:tcPr>
            <w:tcW w:w="1368"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-144</w:t>
            </w:r>
          </w:p>
        </w:tc>
        <w:tc>
          <w:tcPr>
            <w:tcW w:w="1368"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-90</w:t>
            </w:r>
          </w:p>
        </w:tc>
      </w:tr>
      <w:tr w:rsidR="00CE2F16" w:rsidRPr="00AF64E3" w:rsidTr="00CE2F16">
        <w:tc>
          <w:tcPr>
            <w:tcW w:w="1367" w:type="dxa"/>
            <w:tcBorders>
              <w:left w:val="single" w:sz="8" w:space="0" w:color="FFFFFF"/>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2018</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91</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71</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79</w:t>
            </w:r>
          </w:p>
        </w:tc>
        <w:tc>
          <w:tcPr>
            <w:tcW w:w="1367"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227</w:t>
            </w:r>
          </w:p>
        </w:tc>
        <w:tc>
          <w:tcPr>
            <w:tcW w:w="1368"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+12</w:t>
            </w:r>
          </w:p>
        </w:tc>
        <w:tc>
          <w:tcPr>
            <w:tcW w:w="1368" w:type="dxa"/>
            <w:shd w:val="clear" w:color="auto" w:fill="C9DFF4"/>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-156</w:t>
            </w:r>
          </w:p>
        </w:tc>
      </w:tr>
    </w:tbl>
    <w:p w:rsidR="00CE2F16" w:rsidRPr="00AF64E3" w:rsidRDefault="00CE2F16" w:rsidP="00107940">
      <w:pPr>
        <w:spacing w:after="0" w:line="240" w:lineRule="auto"/>
        <w:ind w:left="0" w:right="0" w:firstLine="0"/>
        <w:jc w:val="left"/>
        <w:rPr>
          <w:rFonts w:ascii="Calibri" w:eastAsia="Calibri" w:hAnsi="Calibri"/>
          <w:color w:val="auto"/>
          <w:sz w:val="22"/>
          <w:lang w:val="uk-UA"/>
        </w:rPr>
      </w:pPr>
    </w:p>
    <w:p w:rsidR="00CE2F16" w:rsidRPr="00AF64E3" w:rsidRDefault="00CE2F16"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 xml:space="preserve">Дані про природний рух населення свідчать про те, що значення природного приросту населення </w:t>
      </w:r>
      <w:proofErr w:type="spellStart"/>
      <w:r w:rsidRPr="00AF64E3">
        <w:rPr>
          <w:bCs/>
          <w:szCs w:val="28"/>
          <w:bdr w:val="none" w:sz="0" w:space="0" w:color="auto" w:frame="1"/>
          <w:lang w:val="uk-UA"/>
        </w:rPr>
        <w:t>вцілому</w:t>
      </w:r>
      <w:proofErr w:type="spellEnd"/>
      <w:r w:rsidRPr="00AF64E3">
        <w:rPr>
          <w:bCs/>
          <w:szCs w:val="28"/>
          <w:bdr w:val="none" w:sz="0" w:space="0" w:color="auto" w:frame="1"/>
          <w:lang w:val="uk-UA"/>
        </w:rPr>
        <w:t xml:space="preserve"> має від’ємний характер, тобто кількість померлих перева</w:t>
      </w:r>
      <w:r w:rsidR="00070C9A" w:rsidRPr="00AF64E3">
        <w:rPr>
          <w:bCs/>
          <w:szCs w:val="28"/>
          <w:bdr w:val="none" w:sz="0" w:space="0" w:color="auto" w:frame="1"/>
          <w:lang w:val="uk-UA"/>
        </w:rPr>
        <w:t>жає кількість народжених (табл.4</w:t>
      </w:r>
      <w:r w:rsidRPr="00AF64E3">
        <w:rPr>
          <w:bCs/>
          <w:szCs w:val="28"/>
          <w:bdr w:val="none" w:sz="0" w:space="0" w:color="auto" w:frame="1"/>
          <w:lang w:val="uk-UA"/>
        </w:rPr>
        <w:t xml:space="preserve">). Низька народжуваність поряд з високою часткою осіб старших вікових груп сприяють подальшому старінню населення громади. Україна належить до держав світу, в яких природний приріст населення має від’ємне значення, і востаннє десятиліття ця тенденція посилилася. </w:t>
      </w:r>
    </w:p>
    <w:p w:rsidR="00CE2F16" w:rsidRPr="00AF64E3" w:rsidRDefault="00CE2F16" w:rsidP="00107940">
      <w:pPr>
        <w:spacing w:after="0" w:line="240" w:lineRule="auto"/>
        <w:ind w:left="0" w:right="0" w:firstLine="709"/>
        <w:textAlignment w:val="baseline"/>
        <w:rPr>
          <w:rFonts w:ascii="Calibri" w:eastAsia="Calibri" w:hAnsi="Calibri"/>
          <w:color w:val="auto"/>
          <w:sz w:val="22"/>
          <w:lang w:val="uk-UA" w:eastAsia="en-US"/>
        </w:rPr>
      </w:pPr>
    </w:p>
    <w:p w:rsidR="00CE2F16" w:rsidRPr="00AF64E3" w:rsidRDefault="00CE2F16"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 xml:space="preserve">Таблиця </w:t>
      </w:r>
      <w:r w:rsidR="00070C9A" w:rsidRPr="00AF64E3">
        <w:rPr>
          <w:bCs/>
          <w:color w:val="auto"/>
          <w:szCs w:val="28"/>
          <w:bdr w:val="none" w:sz="0" w:space="0" w:color="auto" w:frame="1"/>
          <w:lang w:val="uk-UA"/>
        </w:rPr>
        <w:t>5</w:t>
      </w:r>
      <w:r w:rsidRPr="00AF64E3">
        <w:rPr>
          <w:bCs/>
          <w:color w:val="auto"/>
          <w:szCs w:val="28"/>
          <w:bdr w:val="none" w:sz="0" w:space="0" w:color="auto" w:frame="1"/>
          <w:lang w:val="uk-UA"/>
        </w:rPr>
        <w:t>. Міграція населення, осіб</w:t>
      </w:r>
    </w:p>
    <w:p w:rsidR="00CE2F16" w:rsidRPr="00AF64E3" w:rsidRDefault="00CE2F16" w:rsidP="00107940">
      <w:pPr>
        <w:spacing w:after="0" w:line="240" w:lineRule="auto"/>
        <w:ind w:left="0" w:right="0" w:firstLine="0"/>
        <w:jc w:val="left"/>
        <w:rPr>
          <w:rFonts w:ascii="Calibri" w:eastAsia="Calibri" w:hAnsi="Calibri"/>
          <w:color w:val="auto"/>
          <w:sz w:val="22"/>
          <w:lang w:val="uk-UA"/>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32"/>
        <w:gridCol w:w="1451"/>
        <w:gridCol w:w="1278"/>
        <w:gridCol w:w="1377"/>
        <w:gridCol w:w="1316"/>
        <w:gridCol w:w="1451"/>
        <w:gridCol w:w="1279"/>
      </w:tblGrid>
      <w:tr w:rsidR="00CE2F16" w:rsidRPr="00AF64E3" w:rsidTr="00CE2F16">
        <w:tc>
          <w:tcPr>
            <w:tcW w:w="1334"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Рік</w:t>
            </w:r>
          </w:p>
        </w:tc>
        <w:tc>
          <w:tcPr>
            <w:tcW w:w="2758"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Кількість прибулих</w:t>
            </w:r>
          </w:p>
        </w:tc>
        <w:tc>
          <w:tcPr>
            <w:tcW w:w="2720"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Кількість вибулих</w:t>
            </w:r>
          </w:p>
        </w:tc>
        <w:tc>
          <w:tcPr>
            <w:tcW w:w="2759" w:type="dxa"/>
            <w:gridSpan w:val="2"/>
            <w:tcBorders>
              <w:top w:val="single" w:sz="8" w:space="0" w:color="FFFFFF"/>
              <w:left w:val="single" w:sz="8" w:space="0" w:color="FFFFFF"/>
              <w:bottom w:val="single" w:sz="24" w:space="0" w:color="FFFFFF"/>
              <w:right w:val="single" w:sz="8"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Сальдо міграції</w:t>
            </w:r>
          </w:p>
        </w:tc>
      </w:tr>
      <w:tr w:rsidR="00CE2F16" w:rsidRPr="00AF64E3" w:rsidTr="00CE2F16">
        <w:tc>
          <w:tcPr>
            <w:tcW w:w="1334" w:type="dxa"/>
            <w:vMerge/>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p>
        </w:tc>
        <w:tc>
          <w:tcPr>
            <w:tcW w:w="146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чоловіки</w:t>
            </w:r>
          </w:p>
        </w:tc>
        <w:tc>
          <w:tcPr>
            <w:tcW w:w="1295"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жінки</w:t>
            </w:r>
          </w:p>
        </w:tc>
        <w:tc>
          <w:tcPr>
            <w:tcW w:w="1386"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чоловіки</w:t>
            </w:r>
          </w:p>
        </w:tc>
        <w:tc>
          <w:tcPr>
            <w:tcW w:w="133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жінки</w:t>
            </w:r>
          </w:p>
        </w:tc>
        <w:tc>
          <w:tcPr>
            <w:tcW w:w="146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чоловіки</w:t>
            </w:r>
          </w:p>
        </w:tc>
        <w:tc>
          <w:tcPr>
            <w:tcW w:w="1296"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left"/>
              <w:rPr>
                <w:rFonts w:eastAsia="Batang"/>
                <w:color w:val="auto"/>
                <w:sz w:val="24"/>
                <w:szCs w:val="24"/>
                <w:lang w:val="uk-UA"/>
              </w:rPr>
            </w:pPr>
            <w:r w:rsidRPr="00AF64E3">
              <w:rPr>
                <w:rFonts w:eastAsia="Batang"/>
                <w:color w:val="auto"/>
                <w:sz w:val="24"/>
                <w:szCs w:val="24"/>
                <w:lang w:val="uk-UA"/>
              </w:rPr>
              <w:t>жінки</w:t>
            </w:r>
          </w:p>
        </w:tc>
      </w:tr>
      <w:tr w:rsidR="00CE2F16" w:rsidRPr="00AF64E3" w:rsidTr="00CE2F16">
        <w:tc>
          <w:tcPr>
            <w:tcW w:w="1334" w:type="dxa"/>
            <w:tcBorders>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01.01.2017</w:t>
            </w:r>
          </w:p>
        </w:tc>
        <w:tc>
          <w:tcPr>
            <w:tcW w:w="146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435</w:t>
            </w:r>
          </w:p>
        </w:tc>
        <w:tc>
          <w:tcPr>
            <w:tcW w:w="1295"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439</w:t>
            </w:r>
          </w:p>
        </w:tc>
        <w:tc>
          <w:tcPr>
            <w:tcW w:w="1386"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394</w:t>
            </w:r>
          </w:p>
        </w:tc>
        <w:tc>
          <w:tcPr>
            <w:tcW w:w="133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358</w:t>
            </w:r>
          </w:p>
        </w:tc>
        <w:tc>
          <w:tcPr>
            <w:tcW w:w="146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41</w:t>
            </w:r>
          </w:p>
        </w:tc>
        <w:tc>
          <w:tcPr>
            <w:tcW w:w="1296"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81</w:t>
            </w:r>
          </w:p>
        </w:tc>
      </w:tr>
      <w:tr w:rsidR="00CE2F16" w:rsidRPr="00AF64E3" w:rsidTr="00CE2F16">
        <w:tc>
          <w:tcPr>
            <w:tcW w:w="1334" w:type="dxa"/>
            <w:tcBorders>
              <w:top w:val="single" w:sz="8" w:space="0" w:color="FFFFFF"/>
              <w:left w:val="single" w:sz="8" w:space="0" w:color="FFFFFF"/>
              <w:bottom w:val="nil"/>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01.01.2018</w:t>
            </w:r>
          </w:p>
        </w:tc>
        <w:tc>
          <w:tcPr>
            <w:tcW w:w="146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230</w:t>
            </w:r>
          </w:p>
        </w:tc>
        <w:tc>
          <w:tcPr>
            <w:tcW w:w="1295"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185</w:t>
            </w:r>
          </w:p>
        </w:tc>
        <w:tc>
          <w:tcPr>
            <w:tcW w:w="1386"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105</w:t>
            </w:r>
          </w:p>
        </w:tc>
        <w:tc>
          <w:tcPr>
            <w:tcW w:w="1334"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95</w:t>
            </w:r>
          </w:p>
        </w:tc>
        <w:tc>
          <w:tcPr>
            <w:tcW w:w="1463"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125</w:t>
            </w:r>
          </w:p>
        </w:tc>
        <w:tc>
          <w:tcPr>
            <w:tcW w:w="1296" w:type="dxa"/>
            <w:tcBorders>
              <w:top w:val="single" w:sz="8" w:space="0" w:color="FFFFFF"/>
              <w:left w:val="single" w:sz="8" w:space="0" w:color="FFFFFF"/>
              <w:bottom w:val="single" w:sz="8" w:space="0" w:color="FFFFFF"/>
              <w:right w:val="single" w:sz="8" w:space="0" w:color="FFFFFF"/>
            </w:tcBorders>
            <w:shd w:val="clear" w:color="auto" w:fill="93BEEA"/>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90</w:t>
            </w:r>
          </w:p>
        </w:tc>
      </w:tr>
      <w:tr w:rsidR="00CE2F16" w:rsidRPr="00AF64E3" w:rsidTr="00CE2F16">
        <w:tc>
          <w:tcPr>
            <w:tcW w:w="1334" w:type="dxa"/>
            <w:tcBorders>
              <w:left w:val="single" w:sz="8" w:space="0" w:color="FFFFFF"/>
              <w:right w:val="single" w:sz="24" w:space="0" w:color="FFFFFF"/>
            </w:tcBorders>
            <w:shd w:val="clear" w:color="auto" w:fill="297FD5"/>
          </w:tcPr>
          <w:p w:rsidR="00CE2F16" w:rsidRPr="00AF64E3" w:rsidRDefault="00CE2F16"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01.01.2019</w:t>
            </w:r>
          </w:p>
        </w:tc>
        <w:tc>
          <w:tcPr>
            <w:tcW w:w="146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138</w:t>
            </w:r>
          </w:p>
        </w:tc>
        <w:tc>
          <w:tcPr>
            <w:tcW w:w="1295"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125</w:t>
            </w:r>
          </w:p>
        </w:tc>
        <w:tc>
          <w:tcPr>
            <w:tcW w:w="1386"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125</w:t>
            </w:r>
          </w:p>
        </w:tc>
        <w:tc>
          <w:tcPr>
            <w:tcW w:w="1334"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115</w:t>
            </w:r>
          </w:p>
        </w:tc>
        <w:tc>
          <w:tcPr>
            <w:tcW w:w="1463"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13</w:t>
            </w:r>
          </w:p>
        </w:tc>
        <w:tc>
          <w:tcPr>
            <w:tcW w:w="1296" w:type="dxa"/>
            <w:shd w:val="clear" w:color="auto" w:fill="C9DFF4"/>
          </w:tcPr>
          <w:p w:rsidR="00CE2F16" w:rsidRPr="00AF64E3" w:rsidRDefault="00CE2F16"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10</w:t>
            </w:r>
          </w:p>
        </w:tc>
      </w:tr>
    </w:tbl>
    <w:p w:rsidR="00CE2F16" w:rsidRPr="00AF64E3" w:rsidRDefault="00CE2F16" w:rsidP="00107940">
      <w:pPr>
        <w:spacing w:after="0" w:line="240" w:lineRule="auto"/>
        <w:ind w:left="0" w:right="0" w:firstLine="0"/>
        <w:jc w:val="left"/>
        <w:rPr>
          <w:rFonts w:ascii="Calibri" w:eastAsia="Calibri" w:hAnsi="Calibri"/>
          <w:color w:val="auto"/>
          <w:sz w:val="22"/>
          <w:lang w:val="uk-UA"/>
        </w:rPr>
      </w:pPr>
    </w:p>
    <w:p w:rsidR="00CE2F16" w:rsidRPr="00AF64E3" w:rsidRDefault="00CE2F16"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Необхідно також зазначити, що в останні роки, переважає позитивне сальдо міграції серед обох статей (табл.</w:t>
      </w:r>
      <w:r w:rsidR="00070C9A" w:rsidRPr="00AF64E3">
        <w:rPr>
          <w:bCs/>
          <w:szCs w:val="28"/>
          <w:bdr w:val="none" w:sz="0" w:space="0" w:color="auto" w:frame="1"/>
          <w:lang w:val="uk-UA"/>
        </w:rPr>
        <w:t>5</w:t>
      </w:r>
      <w:r w:rsidRPr="00AF64E3">
        <w:rPr>
          <w:bCs/>
          <w:szCs w:val="28"/>
          <w:bdr w:val="none" w:sz="0" w:space="0" w:color="auto" w:frame="1"/>
          <w:lang w:val="uk-UA"/>
        </w:rPr>
        <w:t xml:space="preserve">). </w:t>
      </w: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 xml:space="preserve">Ступінь залучення жінок до політичної активності та доступу до прийняття рішень є ключовим критерієм розвитку суспільства, його справедливості та демократичності, а також ознакою дотримання прав людини. </w:t>
      </w: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lastRenderedPageBreak/>
        <w:t xml:space="preserve">   Завдання депутатського корпусу полягає у представленні та захисті інтересів жителів громади. Незначна участь жінок в процесах ухвалення рішень є викликом демократії. Це знижує ефективність влади та ускладнює вирішення низки проблем, що нині гостро стоять в Україні.</w:t>
      </w:r>
    </w:p>
    <w:p w:rsidR="00565E87" w:rsidRPr="00AF64E3" w:rsidRDefault="00565E87" w:rsidP="00107940">
      <w:pPr>
        <w:spacing w:after="0" w:line="240" w:lineRule="auto"/>
        <w:ind w:left="0" w:right="0" w:firstLine="709"/>
        <w:textAlignment w:val="baseline"/>
        <w:rPr>
          <w:bCs/>
          <w:szCs w:val="28"/>
          <w:bdr w:val="none" w:sz="0" w:space="0" w:color="auto" w:frame="1"/>
          <w:lang w:val="uk-UA"/>
        </w:rPr>
      </w:pPr>
    </w:p>
    <w:p w:rsidR="00565E87" w:rsidRPr="00AF64E3" w:rsidRDefault="00565E87" w:rsidP="00107940">
      <w:pPr>
        <w:spacing w:after="0" w:line="240" w:lineRule="auto"/>
        <w:ind w:left="0" w:right="0" w:firstLine="0"/>
        <w:jc w:val="center"/>
        <w:rPr>
          <w:bCs/>
          <w:szCs w:val="28"/>
          <w:bdr w:val="none" w:sz="0" w:space="0" w:color="auto" w:frame="1"/>
          <w:lang w:val="uk-UA"/>
        </w:rPr>
      </w:pPr>
      <w:r w:rsidRPr="00AF64E3">
        <w:rPr>
          <w:bCs/>
          <w:noProof/>
          <w:szCs w:val="28"/>
          <w:bdr w:val="none" w:sz="0" w:space="0" w:color="auto" w:frame="1"/>
        </w:rPr>
        <w:drawing>
          <wp:inline distT="0" distB="0" distL="0" distR="0" wp14:anchorId="036225A9" wp14:editId="674B78FE">
            <wp:extent cx="4981575" cy="2676525"/>
            <wp:effectExtent l="0" t="0" r="9525" b="952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7940" w:rsidRPr="00AF64E3" w:rsidRDefault="00107940" w:rsidP="00107940">
      <w:pPr>
        <w:spacing w:after="0" w:line="240" w:lineRule="auto"/>
        <w:ind w:left="0" w:right="0" w:firstLine="709"/>
        <w:jc w:val="left"/>
        <w:rPr>
          <w:bCs/>
          <w:szCs w:val="28"/>
          <w:bdr w:val="none" w:sz="0" w:space="0" w:color="auto" w:frame="1"/>
          <w:lang w:val="uk-UA"/>
        </w:rPr>
      </w:pPr>
    </w:p>
    <w:p w:rsidR="00565E87" w:rsidRPr="00AF64E3" w:rsidRDefault="00565E87" w:rsidP="00107940">
      <w:pPr>
        <w:spacing w:after="0" w:line="240" w:lineRule="auto"/>
        <w:ind w:left="0" w:right="0" w:firstLine="709"/>
        <w:jc w:val="left"/>
        <w:rPr>
          <w:bCs/>
          <w:szCs w:val="28"/>
          <w:bdr w:val="none" w:sz="0" w:space="0" w:color="auto" w:frame="1"/>
          <w:lang w:val="uk-UA"/>
        </w:rPr>
      </w:pPr>
      <w:r w:rsidRPr="00AF64E3">
        <w:rPr>
          <w:bCs/>
          <w:szCs w:val="28"/>
          <w:bdr w:val="none" w:sz="0" w:space="0" w:color="auto" w:frame="1"/>
          <w:lang w:val="uk-UA"/>
        </w:rPr>
        <w:t xml:space="preserve">Діаграма </w:t>
      </w:r>
      <w:r w:rsidR="0085445A" w:rsidRPr="00AF64E3">
        <w:rPr>
          <w:bCs/>
          <w:szCs w:val="28"/>
          <w:bdr w:val="none" w:sz="0" w:space="0" w:color="auto" w:frame="1"/>
          <w:lang w:val="uk-UA"/>
        </w:rPr>
        <w:t>1</w:t>
      </w:r>
      <w:r w:rsidRPr="00AF64E3">
        <w:rPr>
          <w:bCs/>
          <w:szCs w:val="28"/>
          <w:bdr w:val="none" w:sz="0" w:space="0" w:color="auto" w:frame="1"/>
          <w:lang w:val="uk-UA"/>
        </w:rPr>
        <w:t xml:space="preserve">. Депутатський склад </w:t>
      </w:r>
      <w:proofErr w:type="spellStart"/>
      <w:r w:rsidRPr="00AF64E3">
        <w:rPr>
          <w:bCs/>
          <w:szCs w:val="28"/>
          <w:bdr w:val="none" w:sz="0" w:space="0" w:color="auto" w:frame="1"/>
          <w:lang w:val="uk-UA"/>
        </w:rPr>
        <w:t>Новоукраїнської</w:t>
      </w:r>
      <w:proofErr w:type="spellEnd"/>
      <w:r w:rsidRPr="00AF64E3">
        <w:rPr>
          <w:bCs/>
          <w:szCs w:val="28"/>
          <w:bdr w:val="none" w:sz="0" w:space="0" w:color="auto" w:frame="1"/>
          <w:lang w:val="uk-UA"/>
        </w:rPr>
        <w:t xml:space="preserve"> міської ради</w:t>
      </w:r>
    </w:p>
    <w:p w:rsidR="00565E87" w:rsidRPr="00AF64E3" w:rsidRDefault="00565E87" w:rsidP="00107940">
      <w:pPr>
        <w:spacing w:after="0" w:line="240" w:lineRule="auto"/>
        <w:ind w:left="0" w:right="0" w:firstLine="709"/>
        <w:textAlignment w:val="baseline"/>
        <w:rPr>
          <w:szCs w:val="28"/>
          <w:lang w:val="uk-UA"/>
        </w:rPr>
      </w:pPr>
      <w:r w:rsidRPr="00AF64E3">
        <w:rPr>
          <w:bCs/>
          <w:szCs w:val="28"/>
          <w:bdr w:val="none" w:sz="0" w:space="0" w:color="auto" w:frame="1"/>
          <w:lang w:val="uk-UA"/>
        </w:rPr>
        <w:t xml:space="preserve">У депутатському корпусі </w:t>
      </w:r>
      <w:proofErr w:type="spellStart"/>
      <w:r w:rsidRPr="00AF64E3">
        <w:rPr>
          <w:bCs/>
          <w:szCs w:val="28"/>
          <w:bdr w:val="none" w:sz="0" w:space="0" w:color="auto" w:frame="1"/>
          <w:lang w:val="uk-UA"/>
        </w:rPr>
        <w:t>Новоукраїнської</w:t>
      </w:r>
      <w:proofErr w:type="spellEnd"/>
      <w:r w:rsidRPr="00AF64E3">
        <w:rPr>
          <w:bCs/>
          <w:szCs w:val="28"/>
          <w:bdr w:val="none" w:sz="0" w:space="0" w:color="auto" w:frame="1"/>
          <w:lang w:val="uk-UA"/>
        </w:rPr>
        <w:t xml:space="preserve"> міської ради 27% жінок         (7 осіб) та 73% чоловіків (19 осіб), як зазначено на діаграмі </w:t>
      </w:r>
      <w:r w:rsidR="0085445A" w:rsidRPr="00AF64E3">
        <w:rPr>
          <w:bCs/>
          <w:szCs w:val="28"/>
          <w:bdr w:val="none" w:sz="0" w:space="0" w:color="auto" w:frame="1"/>
          <w:lang w:val="uk-UA"/>
        </w:rPr>
        <w:t>1</w:t>
      </w:r>
      <w:r w:rsidRPr="00AF64E3">
        <w:rPr>
          <w:bCs/>
          <w:szCs w:val="28"/>
          <w:bdr w:val="none" w:sz="0" w:space="0" w:color="auto" w:frame="1"/>
          <w:lang w:val="uk-UA"/>
        </w:rPr>
        <w:t>, що свідчить про повний гендерний паритет. С</w:t>
      </w:r>
      <w:r w:rsidRPr="00AF64E3">
        <w:rPr>
          <w:szCs w:val="28"/>
          <w:lang w:val="uk-UA"/>
        </w:rPr>
        <w:t xml:space="preserve">итуація значно краща, ніж на національному рівні, де лише 12% жінок. За даними світового банку, реальний вплив на прийняття рішень починається, коли є щонайменше 30% однієї статі, тому можна сказати, що склад депутатського корпусу майже доходить до мінімального європейського показника. А от у складі виконавчого комітету </w:t>
      </w:r>
      <w:proofErr w:type="spellStart"/>
      <w:r w:rsidRPr="00AF64E3">
        <w:rPr>
          <w:szCs w:val="28"/>
          <w:lang w:val="uk-UA"/>
        </w:rPr>
        <w:t>Новоукраїнської</w:t>
      </w:r>
      <w:proofErr w:type="spellEnd"/>
      <w:r w:rsidRPr="00AF64E3">
        <w:rPr>
          <w:szCs w:val="28"/>
          <w:lang w:val="uk-UA"/>
        </w:rPr>
        <w:t xml:space="preserve"> міської ради майже забезпечено гендерний баланс 53 % чоло</w:t>
      </w:r>
      <w:r w:rsidR="0085445A" w:rsidRPr="00AF64E3">
        <w:rPr>
          <w:szCs w:val="28"/>
          <w:lang w:val="uk-UA"/>
        </w:rPr>
        <w:t>віків та 47 % жінок ( діаграма 2</w:t>
      </w:r>
      <w:r w:rsidRPr="00AF64E3">
        <w:rPr>
          <w:szCs w:val="28"/>
          <w:lang w:val="uk-UA"/>
        </w:rPr>
        <w:t>).</w:t>
      </w:r>
    </w:p>
    <w:p w:rsidR="00565E87" w:rsidRPr="00AF64E3" w:rsidRDefault="00565E87" w:rsidP="00107940">
      <w:pPr>
        <w:spacing w:after="0" w:line="240" w:lineRule="auto"/>
        <w:ind w:left="0" w:right="0" w:firstLine="709"/>
        <w:textAlignment w:val="baseline"/>
        <w:rPr>
          <w:szCs w:val="28"/>
          <w:lang w:val="uk-UA"/>
        </w:rPr>
      </w:pPr>
      <w:r w:rsidRPr="00AF64E3">
        <w:rPr>
          <w:noProof/>
          <w:szCs w:val="28"/>
        </w:rPr>
        <w:drawing>
          <wp:inline distT="0" distB="0" distL="0" distR="0" wp14:anchorId="556D95BE" wp14:editId="68168252">
            <wp:extent cx="4686300" cy="1828800"/>
            <wp:effectExtent l="0" t="0" r="19050" b="1905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7940" w:rsidRPr="00AF64E3" w:rsidRDefault="00107940" w:rsidP="00107940">
      <w:pPr>
        <w:spacing w:after="0" w:line="240" w:lineRule="auto"/>
        <w:ind w:left="0" w:right="0" w:firstLine="709"/>
        <w:jc w:val="left"/>
        <w:rPr>
          <w:bCs/>
          <w:szCs w:val="28"/>
          <w:bdr w:val="none" w:sz="0" w:space="0" w:color="auto" w:frame="1"/>
          <w:lang w:val="uk-UA"/>
        </w:rPr>
      </w:pPr>
    </w:p>
    <w:p w:rsidR="00565E87" w:rsidRPr="00AF64E3" w:rsidRDefault="00565E87" w:rsidP="00107940">
      <w:pPr>
        <w:spacing w:after="0" w:line="240" w:lineRule="auto"/>
        <w:ind w:left="0" w:right="0" w:firstLine="709"/>
        <w:jc w:val="left"/>
        <w:rPr>
          <w:bCs/>
          <w:szCs w:val="28"/>
          <w:bdr w:val="none" w:sz="0" w:space="0" w:color="auto" w:frame="1"/>
          <w:lang w:val="uk-UA"/>
        </w:rPr>
      </w:pPr>
      <w:r w:rsidRPr="00AF64E3">
        <w:rPr>
          <w:bCs/>
          <w:szCs w:val="28"/>
          <w:bdr w:val="none" w:sz="0" w:space="0" w:color="auto" w:frame="1"/>
          <w:lang w:val="uk-UA"/>
        </w:rPr>
        <w:t xml:space="preserve">Діаграма </w:t>
      </w:r>
      <w:r w:rsidR="0085445A" w:rsidRPr="00AF64E3">
        <w:rPr>
          <w:bCs/>
          <w:szCs w:val="28"/>
          <w:bdr w:val="none" w:sz="0" w:space="0" w:color="auto" w:frame="1"/>
          <w:lang w:val="uk-UA"/>
        </w:rPr>
        <w:t>2</w:t>
      </w:r>
      <w:r w:rsidRPr="00AF64E3">
        <w:rPr>
          <w:bCs/>
          <w:szCs w:val="28"/>
          <w:bdr w:val="none" w:sz="0" w:space="0" w:color="auto" w:frame="1"/>
          <w:lang w:val="uk-UA"/>
        </w:rPr>
        <w:t xml:space="preserve">. Склад виконавчого комітету </w:t>
      </w:r>
      <w:proofErr w:type="spellStart"/>
      <w:r w:rsidRPr="00AF64E3">
        <w:rPr>
          <w:bCs/>
          <w:szCs w:val="28"/>
          <w:bdr w:val="none" w:sz="0" w:space="0" w:color="auto" w:frame="1"/>
          <w:lang w:val="uk-UA"/>
        </w:rPr>
        <w:t>Новоукраїнської</w:t>
      </w:r>
      <w:proofErr w:type="spellEnd"/>
      <w:r w:rsidRPr="00AF64E3">
        <w:rPr>
          <w:bCs/>
          <w:szCs w:val="28"/>
          <w:bdr w:val="none" w:sz="0" w:space="0" w:color="auto" w:frame="1"/>
          <w:lang w:val="uk-UA"/>
        </w:rPr>
        <w:t xml:space="preserve"> міської ради</w:t>
      </w:r>
    </w:p>
    <w:p w:rsidR="00565E87" w:rsidRPr="00AF64E3" w:rsidRDefault="00565E87"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 xml:space="preserve">Таблиця </w:t>
      </w:r>
      <w:r w:rsidR="0085445A" w:rsidRPr="00AF64E3">
        <w:rPr>
          <w:bCs/>
          <w:color w:val="auto"/>
          <w:szCs w:val="28"/>
          <w:bdr w:val="none" w:sz="0" w:space="0" w:color="auto" w:frame="1"/>
          <w:lang w:val="uk-UA"/>
        </w:rPr>
        <w:t>6</w:t>
      </w:r>
      <w:r w:rsidRPr="00AF64E3">
        <w:rPr>
          <w:bCs/>
          <w:color w:val="auto"/>
          <w:szCs w:val="28"/>
          <w:bdr w:val="none" w:sz="0" w:space="0" w:color="auto" w:frame="1"/>
          <w:lang w:val="uk-UA"/>
        </w:rPr>
        <w:t>. Кількість посадових осіб органів місцевого самоврядування, осіб</w:t>
      </w: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361"/>
        <w:gridCol w:w="1701"/>
        <w:gridCol w:w="1701"/>
        <w:gridCol w:w="1843"/>
      </w:tblGrid>
      <w:tr w:rsidR="00565E87" w:rsidRPr="00AF64E3" w:rsidTr="00565E87">
        <w:tc>
          <w:tcPr>
            <w:tcW w:w="4361"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Посада</w:t>
            </w:r>
          </w:p>
        </w:tc>
        <w:tc>
          <w:tcPr>
            <w:tcW w:w="1701"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Всього, осіб</w:t>
            </w:r>
          </w:p>
        </w:tc>
        <w:tc>
          <w:tcPr>
            <w:tcW w:w="3544" w:type="dxa"/>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У тому числі</w:t>
            </w:r>
          </w:p>
        </w:tc>
      </w:tr>
      <w:tr w:rsidR="00565E87" w:rsidRPr="00AF64E3" w:rsidTr="00565E87">
        <w:tc>
          <w:tcPr>
            <w:tcW w:w="4361" w:type="dxa"/>
            <w:vMerge/>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p>
        </w:tc>
        <w:tc>
          <w:tcPr>
            <w:tcW w:w="1701" w:type="dxa"/>
            <w:vMerge/>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Міський голова</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lastRenderedPageBreak/>
              <w:t>Секретар ради</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Заступник міського голови</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Керуючий справами ( секретар) виконавчого комітету</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Староста</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Відділ освіти</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Відділ культури і туризму</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Відділ земельних відносин</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Фінансове управління</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Відділ бюджетного забезпечення та бухгалтерського обліку</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Загальний відділ</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7</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6</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Відділ з питань державної реєстрації</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eastAsia="en-US"/>
              </w:rPr>
              <w:t>Відділ організаційної роботи та інформації</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Відділ  питань житлово-комунального господарства та комунальної власності</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eastAsia="en-US"/>
              </w:rPr>
              <w:t>Відділ з питань праці та цивільного захисту</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Відділ регіонального розвитку, економіки та торгівлі</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Відділ сім'ї, молоді та спорту</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Служба (відділ) у справах дітей</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Юридичний відділ</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Сектор містобудування та архітектури</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 xml:space="preserve">Сектор з організації та здійснення </w:t>
            </w:r>
            <w:proofErr w:type="spellStart"/>
            <w:r w:rsidRPr="00AF64E3">
              <w:rPr>
                <w:rFonts w:eastAsia="Batang"/>
                <w:b/>
                <w:bCs/>
                <w:color w:val="FFFFFF"/>
                <w:sz w:val="24"/>
                <w:szCs w:val="24"/>
                <w:lang w:val="uk-UA" w:eastAsia="en-US"/>
              </w:rPr>
              <w:t>закупівель</w:t>
            </w:r>
            <w:proofErr w:type="spellEnd"/>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Центр соціальних служб для сім'ї, дітей та молоді</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Головний спеціаліст з питань  соціального захисту</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Трудовий архів</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436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Господарська група</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5</w:t>
            </w:r>
          </w:p>
        </w:tc>
        <w:tc>
          <w:tcPr>
            <w:tcW w:w="1701"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184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w:t>
            </w:r>
          </w:p>
        </w:tc>
      </w:tr>
      <w:tr w:rsidR="00565E87" w:rsidRPr="00AF64E3" w:rsidTr="00565E87">
        <w:tc>
          <w:tcPr>
            <w:tcW w:w="4361" w:type="dxa"/>
            <w:tcBorders>
              <w:top w:val="single" w:sz="8" w:space="0" w:color="FFFFFF"/>
              <w:left w:val="single" w:sz="8" w:space="0" w:color="FFFFFF"/>
              <w:bottom w:val="single" w:sz="8" w:space="0" w:color="FFFFFF"/>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eastAsia="en-US"/>
              </w:rPr>
            </w:pPr>
            <w:r w:rsidRPr="00AF64E3">
              <w:rPr>
                <w:rFonts w:eastAsia="Batang"/>
                <w:b/>
                <w:bCs/>
                <w:color w:val="FFFFFF"/>
                <w:sz w:val="24"/>
                <w:szCs w:val="24"/>
                <w:lang w:val="uk-UA" w:eastAsia="en-US"/>
              </w:rPr>
              <w:t>Всього</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61</w:t>
            </w:r>
          </w:p>
        </w:tc>
        <w:tc>
          <w:tcPr>
            <w:tcW w:w="1701"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17</w:t>
            </w:r>
          </w:p>
        </w:tc>
        <w:tc>
          <w:tcPr>
            <w:tcW w:w="184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44</w:t>
            </w:r>
          </w:p>
        </w:tc>
      </w:tr>
    </w:tbl>
    <w:p w:rsidR="00565E87" w:rsidRPr="00AF64E3" w:rsidRDefault="00565E87" w:rsidP="00107940">
      <w:pPr>
        <w:spacing w:after="0" w:line="240" w:lineRule="auto"/>
        <w:ind w:left="0" w:right="0" w:firstLine="0"/>
        <w:jc w:val="left"/>
        <w:rPr>
          <w:rFonts w:ascii="Calibri" w:eastAsia="Calibri" w:hAnsi="Calibri"/>
          <w:color w:val="auto"/>
          <w:sz w:val="22"/>
          <w:lang w:val="uk-UA"/>
        </w:rPr>
      </w:pPr>
    </w:p>
    <w:p w:rsidR="00565E87" w:rsidRPr="00AF64E3" w:rsidRDefault="0085445A"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 xml:space="preserve"> З даних, наведених у табл.6</w:t>
      </w:r>
      <w:r w:rsidR="00565E87" w:rsidRPr="00AF64E3">
        <w:rPr>
          <w:bCs/>
          <w:color w:val="auto"/>
          <w:szCs w:val="28"/>
          <w:bdr w:val="none" w:sz="0" w:space="0" w:color="auto" w:frame="1"/>
          <w:lang w:val="uk-UA"/>
        </w:rPr>
        <w:t xml:space="preserve"> можна зробити висновок, що серед посадових осіб місцевого самоврядування </w:t>
      </w:r>
      <w:proofErr w:type="spellStart"/>
      <w:r w:rsidR="00565E87" w:rsidRPr="00AF64E3">
        <w:rPr>
          <w:bCs/>
          <w:color w:val="auto"/>
          <w:szCs w:val="28"/>
          <w:bdr w:val="none" w:sz="0" w:space="0" w:color="auto" w:frame="1"/>
          <w:lang w:val="uk-UA"/>
        </w:rPr>
        <w:t>Новоукраїнської</w:t>
      </w:r>
      <w:proofErr w:type="spellEnd"/>
      <w:r w:rsidR="00565E87" w:rsidRPr="00AF64E3">
        <w:rPr>
          <w:bCs/>
          <w:color w:val="auto"/>
          <w:szCs w:val="28"/>
          <w:bdr w:val="none" w:sz="0" w:space="0" w:color="auto" w:frame="1"/>
          <w:lang w:val="uk-UA"/>
        </w:rPr>
        <w:t xml:space="preserve"> міської ради переважають жінки, частка яких на </w:t>
      </w:r>
      <w:r w:rsidR="00565E87" w:rsidRPr="00E11A9F">
        <w:rPr>
          <w:bCs/>
          <w:color w:val="auto"/>
          <w:szCs w:val="28"/>
          <w:bdr w:val="none" w:sz="0" w:space="0" w:color="auto" w:frame="1"/>
          <w:lang w:val="uk-UA"/>
        </w:rPr>
        <w:t>01.09.2019 року становить 72,1%.</w:t>
      </w:r>
      <w:r w:rsidR="00565E87" w:rsidRPr="00AF64E3">
        <w:rPr>
          <w:bCs/>
          <w:color w:val="auto"/>
          <w:szCs w:val="28"/>
          <w:bdr w:val="none" w:sz="0" w:space="0" w:color="auto" w:frame="1"/>
          <w:lang w:val="uk-UA"/>
        </w:rPr>
        <w:t xml:space="preserve"> На керівних посадах зберігається гендерний баланс.</w:t>
      </w:r>
    </w:p>
    <w:p w:rsidR="00565E87" w:rsidRPr="00AF64E3" w:rsidRDefault="00565E87"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 xml:space="preserve">Таблиця </w:t>
      </w:r>
      <w:r w:rsidR="0085445A" w:rsidRPr="00AF64E3">
        <w:rPr>
          <w:bCs/>
          <w:color w:val="auto"/>
          <w:szCs w:val="28"/>
          <w:bdr w:val="none" w:sz="0" w:space="0" w:color="auto" w:frame="1"/>
          <w:lang w:val="uk-UA"/>
        </w:rPr>
        <w:t>7</w:t>
      </w:r>
      <w:r w:rsidRPr="00AF64E3">
        <w:rPr>
          <w:bCs/>
          <w:color w:val="auto"/>
          <w:szCs w:val="28"/>
          <w:bdr w:val="none" w:sz="0" w:space="0" w:color="auto" w:frame="1"/>
          <w:lang w:val="uk-UA"/>
        </w:rPr>
        <w:t>. Віковий склад посадових осіб органів місцевого самоврядування, особи</w:t>
      </w:r>
    </w:p>
    <w:p w:rsidR="00565E87" w:rsidRPr="00AF64E3" w:rsidRDefault="00565E87" w:rsidP="00107940">
      <w:pPr>
        <w:spacing w:after="0" w:line="240" w:lineRule="auto"/>
        <w:ind w:left="0" w:right="0" w:firstLine="0"/>
        <w:jc w:val="left"/>
        <w:rPr>
          <w:rFonts w:ascii="Calibri" w:eastAsia="Calibri" w:hAnsi="Calibri"/>
          <w:color w:val="auto"/>
          <w:sz w:val="22"/>
          <w:lang w:val="uk-UA"/>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372"/>
        <w:gridCol w:w="2371"/>
        <w:gridCol w:w="2373"/>
        <w:gridCol w:w="2368"/>
      </w:tblGrid>
      <w:tr w:rsidR="00565E87" w:rsidRPr="00AF64E3" w:rsidTr="00565E87">
        <w:tc>
          <w:tcPr>
            <w:tcW w:w="2392"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Вік</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Всього, осіб</w:t>
            </w:r>
          </w:p>
        </w:tc>
        <w:tc>
          <w:tcPr>
            <w:tcW w:w="4786" w:type="dxa"/>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у тому числі</w:t>
            </w:r>
          </w:p>
        </w:tc>
      </w:tr>
      <w:tr w:rsidR="00565E87" w:rsidRPr="00AF64E3" w:rsidTr="00565E87">
        <w:tc>
          <w:tcPr>
            <w:tcW w:w="2392" w:type="dxa"/>
            <w:vMerge/>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2"/>
                <w:lang w:val="uk-UA"/>
              </w:rPr>
            </w:pPr>
          </w:p>
        </w:tc>
        <w:tc>
          <w:tcPr>
            <w:tcW w:w="2393" w:type="dxa"/>
            <w:vMerge/>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left"/>
              <w:rPr>
                <w:rFonts w:eastAsia="Batang"/>
                <w:color w:val="auto"/>
                <w:sz w:val="22"/>
                <w:lang w:val="uk-UA"/>
              </w:rPr>
            </w:pP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r>
      <w:tr w:rsidR="00565E87" w:rsidRPr="00AF64E3" w:rsidTr="00565E87">
        <w:tc>
          <w:tcPr>
            <w:tcW w:w="2392"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До 27 включно</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r>
      <w:tr w:rsidR="00565E87" w:rsidRPr="00AF64E3" w:rsidTr="00565E87">
        <w:tc>
          <w:tcPr>
            <w:tcW w:w="2392"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28-49</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43</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12</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31</w:t>
            </w:r>
          </w:p>
        </w:tc>
      </w:tr>
      <w:tr w:rsidR="00565E87" w:rsidRPr="00AF64E3" w:rsidTr="00565E87">
        <w:tc>
          <w:tcPr>
            <w:tcW w:w="2392"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50-54</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2392"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lastRenderedPageBreak/>
              <w:t>55-60</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9</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8</w:t>
            </w:r>
          </w:p>
        </w:tc>
      </w:tr>
      <w:tr w:rsidR="00565E87" w:rsidRPr="00AF64E3" w:rsidTr="00565E87">
        <w:tc>
          <w:tcPr>
            <w:tcW w:w="2392"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60 років і старше</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3</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w:t>
            </w:r>
          </w:p>
        </w:tc>
      </w:tr>
      <w:tr w:rsidR="00565E87" w:rsidRPr="00AF64E3" w:rsidTr="00565E87">
        <w:tc>
          <w:tcPr>
            <w:tcW w:w="2392" w:type="dxa"/>
            <w:tcBorders>
              <w:top w:val="single" w:sz="8" w:space="0" w:color="FFFFFF"/>
              <w:left w:val="single" w:sz="8" w:space="0" w:color="FFFFFF"/>
              <w:bottom w:val="single" w:sz="8" w:space="0" w:color="FFFFFF"/>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color w:val="FFFFFF"/>
                <w:sz w:val="24"/>
                <w:szCs w:val="24"/>
                <w:lang w:val="uk-UA"/>
              </w:rPr>
            </w:pPr>
            <w:r w:rsidRPr="00AF64E3">
              <w:rPr>
                <w:rFonts w:eastAsia="Batang"/>
                <w:b/>
                <w:bCs/>
                <w:color w:val="FFFFFF"/>
                <w:sz w:val="24"/>
                <w:szCs w:val="24"/>
                <w:lang w:val="uk-UA"/>
              </w:rPr>
              <w:t>Разом</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61</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17</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44</w:t>
            </w:r>
          </w:p>
        </w:tc>
      </w:tr>
    </w:tbl>
    <w:p w:rsidR="00565E87" w:rsidRPr="00AF64E3" w:rsidRDefault="00565E87" w:rsidP="00107940">
      <w:pPr>
        <w:spacing w:after="0" w:line="240" w:lineRule="auto"/>
        <w:ind w:left="0" w:right="0" w:firstLine="0"/>
        <w:jc w:val="left"/>
        <w:rPr>
          <w:rFonts w:ascii="Calibri" w:eastAsia="Calibri" w:hAnsi="Calibri"/>
          <w:color w:val="auto"/>
          <w:sz w:val="22"/>
          <w:lang w:val="uk-UA"/>
        </w:rPr>
      </w:pPr>
    </w:p>
    <w:p w:rsidR="00565E87" w:rsidRPr="00AF64E3" w:rsidRDefault="00565E87" w:rsidP="00107940">
      <w:pPr>
        <w:spacing w:after="0" w:line="240" w:lineRule="auto"/>
        <w:ind w:left="0" w:right="0" w:firstLine="709"/>
        <w:textAlignment w:val="baseline"/>
        <w:rPr>
          <w:szCs w:val="28"/>
          <w:lang w:val="uk-UA"/>
        </w:rPr>
      </w:pPr>
      <w:r w:rsidRPr="00AF64E3">
        <w:rPr>
          <w:szCs w:val="28"/>
          <w:lang w:val="uk-UA"/>
        </w:rPr>
        <w:t>Інформація щодо вікового складу посадових осіб місцевого самоврядування у 2</w:t>
      </w:r>
      <w:r w:rsidR="0085445A" w:rsidRPr="00AF64E3">
        <w:rPr>
          <w:szCs w:val="28"/>
          <w:lang w:val="uk-UA"/>
        </w:rPr>
        <w:t>019 році, яка міститься в табл.7</w:t>
      </w:r>
      <w:r w:rsidRPr="00AF64E3">
        <w:rPr>
          <w:szCs w:val="28"/>
          <w:lang w:val="uk-UA"/>
        </w:rPr>
        <w:t>, свідчить про те, що серед чоловіків та жінок переважають особи  28 - 49 років.</w:t>
      </w:r>
    </w:p>
    <w:p w:rsidR="00565E87" w:rsidRPr="00AF64E3" w:rsidRDefault="00565E87"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 xml:space="preserve">Таблиця </w:t>
      </w:r>
      <w:r w:rsidR="0085445A" w:rsidRPr="00AF64E3">
        <w:rPr>
          <w:bCs/>
          <w:color w:val="auto"/>
          <w:szCs w:val="28"/>
          <w:bdr w:val="none" w:sz="0" w:space="0" w:color="auto" w:frame="1"/>
          <w:lang w:val="uk-UA"/>
        </w:rPr>
        <w:t>8</w:t>
      </w:r>
      <w:r w:rsidRPr="00AF64E3">
        <w:rPr>
          <w:bCs/>
          <w:color w:val="auto"/>
          <w:szCs w:val="28"/>
          <w:bdr w:val="none" w:sz="0" w:space="0" w:color="auto" w:frame="1"/>
          <w:lang w:val="uk-UA"/>
        </w:rPr>
        <w:t>. Кількість дієвих громадських організацій</w:t>
      </w:r>
    </w:p>
    <w:tbl>
      <w:tblPr>
        <w:tblW w:w="960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211"/>
        <w:gridCol w:w="2268"/>
        <w:gridCol w:w="2126"/>
      </w:tblGrid>
      <w:tr w:rsidR="00565E87" w:rsidRPr="00AF64E3" w:rsidTr="00565E87">
        <w:tc>
          <w:tcPr>
            <w:tcW w:w="5211"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2"/>
                <w:lang w:val="uk-UA"/>
              </w:rPr>
            </w:pPr>
            <w:r w:rsidRPr="00AF64E3">
              <w:rPr>
                <w:rFonts w:eastAsia="Batang"/>
                <w:b/>
                <w:bCs/>
                <w:color w:val="FFFFFF"/>
                <w:sz w:val="22"/>
                <w:lang w:val="uk-UA"/>
              </w:rPr>
              <w:t>Назва</w:t>
            </w:r>
          </w:p>
        </w:tc>
        <w:tc>
          <w:tcPr>
            <w:tcW w:w="4394" w:type="dxa"/>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2"/>
                <w:lang w:val="uk-UA"/>
              </w:rPr>
            </w:pPr>
            <w:r w:rsidRPr="00AF64E3">
              <w:rPr>
                <w:rFonts w:eastAsia="Batang"/>
                <w:b/>
                <w:bCs/>
                <w:color w:val="FFFFFF"/>
                <w:sz w:val="22"/>
                <w:lang w:val="uk-UA"/>
              </w:rPr>
              <w:t>Очолюють</w:t>
            </w:r>
          </w:p>
        </w:tc>
      </w:tr>
      <w:tr w:rsidR="00565E87" w:rsidRPr="00AF64E3" w:rsidTr="00565E87">
        <w:tc>
          <w:tcPr>
            <w:tcW w:w="5211" w:type="dxa"/>
            <w:vMerge/>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2"/>
                <w:lang w:val="uk-UA"/>
              </w:rPr>
            </w:pPr>
          </w:p>
        </w:tc>
        <w:tc>
          <w:tcPr>
            <w:tcW w:w="2268"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чоловіки</w:t>
            </w:r>
          </w:p>
        </w:tc>
        <w:tc>
          <w:tcPr>
            <w:tcW w:w="2126"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жінки</w:t>
            </w:r>
          </w:p>
        </w:tc>
      </w:tr>
      <w:tr w:rsidR="00565E87" w:rsidRPr="00AF64E3" w:rsidTr="00565E87">
        <w:tc>
          <w:tcPr>
            <w:tcW w:w="521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Громадська організація "В єднанні -сила"</w:t>
            </w:r>
          </w:p>
        </w:tc>
        <w:tc>
          <w:tcPr>
            <w:tcW w:w="2268"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c>
          <w:tcPr>
            <w:tcW w:w="2126"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r>
      <w:tr w:rsidR="00565E87" w:rsidRPr="00AF64E3" w:rsidTr="00565E87">
        <w:tc>
          <w:tcPr>
            <w:tcW w:w="521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 xml:space="preserve">Громадська організація "Інформаційно-освітній, </w:t>
            </w:r>
            <w:proofErr w:type="spellStart"/>
            <w:r w:rsidRPr="00AF64E3">
              <w:rPr>
                <w:rFonts w:eastAsia="Batang"/>
                <w:b/>
                <w:bCs/>
                <w:sz w:val="24"/>
                <w:szCs w:val="24"/>
                <w:lang w:val="uk-UA" w:eastAsia="en-US"/>
              </w:rPr>
              <w:t>дозвілєвий</w:t>
            </w:r>
            <w:proofErr w:type="spellEnd"/>
            <w:r w:rsidRPr="00AF64E3">
              <w:rPr>
                <w:rFonts w:eastAsia="Batang"/>
                <w:b/>
                <w:bCs/>
                <w:sz w:val="24"/>
                <w:szCs w:val="24"/>
                <w:lang w:val="uk-UA" w:eastAsia="en-US"/>
              </w:rPr>
              <w:t xml:space="preserve"> центр "Духовність"</w:t>
            </w:r>
          </w:p>
        </w:tc>
        <w:tc>
          <w:tcPr>
            <w:tcW w:w="2268"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c>
          <w:tcPr>
            <w:tcW w:w="2126"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r>
      <w:tr w:rsidR="00565E87" w:rsidRPr="00AF64E3" w:rsidTr="00565E87">
        <w:tc>
          <w:tcPr>
            <w:tcW w:w="521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Громадська організація "</w:t>
            </w:r>
            <w:proofErr w:type="spellStart"/>
            <w:r w:rsidRPr="00AF64E3">
              <w:rPr>
                <w:rFonts w:eastAsia="Batang"/>
                <w:b/>
                <w:bCs/>
                <w:sz w:val="24"/>
                <w:szCs w:val="24"/>
                <w:lang w:val="uk-UA" w:eastAsia="en-US"/>
              </w:rPr>
              <w:t>Новоукраїнська</w:t>
            </w:r>
            <w:proofErr w:type="spellEnd"/>
            <w:r w:rsidRPr="00AF64E3">
              <w:rPr>
                <w:rFonts w:eastAsia="Batang"/>
                <w:b/>
                <w:bCs/>
                <w:sz w:val="24"/>
                <w:szCs w:val="24"/>
                <w:lang w:val="uk-UA" w:eastAsia="en-US"/>
              </w:rPr>
              <w:t xml:space="preserve"> міська федерація футболу"</w:t>
            </w:r>
          </w:p>
        </w:tc>
        <w:tc>
          <w:tcPr>
            <w:tcW w:w="2268"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c>
          <w:tcPr>
            <w:tcW w:w="2126"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r>
      <w:tr w:rsidR="00565E87" w:rsidRPr="00AF64E3" w:rsidTr="00565E87">
        <w:tc>
          <w:tcPr>
            <w:tcW w:w="521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 xml:space="preserve">Громадська організація "Учасники АТО </w:t>
            </w:r>
            <w:proofErr w:type="spellStart"/>
            <w:r w:rsidRPr="00AF64E3">
              <w:rPr>
                <w:rFonts w:eastAsia="Batang"/>
                <w:b/>
                <w:bCs/>
                <w:sz w:val="24"/>
                <w:szCs w:val="24"/>
                <w:lang w:val="uk-UA" w:eastAsia="en-US"/>
              </w:rPr>
              <w:t>Новоукраїнської</w:t>
            </w:r>
            <w:proofErr w:type="spellEnd"/>
            <w:r w:rsidRPr="00AF64E3">
              <w:rPr>
                <w:rFonts w:eastAsia="Batang"/>
                <w:b/>
                <w:bCs/>
                <w:sz w:val="24"/>
                <w:szCs w:val="24"/>
                <w:lang w:val="uk-UA" w:eastAsia="en-US"/>
              </w:rPr>
              <w:t xml:space="preserve"> громади "Сила в єдності"</w:t>
            </w:r>
          </w:p>
        </w:tc>
        <w:tc>
          <w:tcPr>
            <w:tcW w:w="2268"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c>
          <w:tcPr>
            <w:tcW w:w="2126"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r>
      <w:tr w:rsidR="00565E87" w:rsidRPr="00AF64E3" w:rsidTr="00565E87">
        <w:tc>
          <w:tcPr>
            <w:tcW w:w="521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proofErr w:type="spellStart"/>
            <w:r w:rsidRPr="00AF64E3">
              <w:rPr>
                <w:rFonts w:eastAsia="Batang"/>
                <w:b/>
                <w:bCs/>
                <w:sz w:val="24"/>
                <w:szCs w:val="24"/>
                <w:lang w:val="uk-UA" w:eastAsia="en-US"/>
              </w:rPr>
              <w:t>Новоукраїнська</w:t>
            </w:r>
            <w:proofErr w:type="spellEnd"/>
            <w:r w:rsidRPr="00AF64E3">
              <w:rPr>
                <w:rFonts w:eastAsia="Batang"/>
                <w:b/>
                <w:bCs/>
                <w:sz w:val="24"/>
                <w:szCs w:val="24"/>
                <w:lang w:val="uk-UA" w:eastAsia="en-US"/>
              </w:rPr>
              <w:t xml:space="preserve"> міська організація "Екологічні детективи"</w:t>
            </w:r>
          </w:p>
        </w:tc>
        <w:tc>
          <w:tcPr>
            <w:tcW w:w="2268"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c>
          <w:tcPr>
            <w:tcW w:w="2126"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r>
      <w:tr w:rsidR="00565E87" w:rsidRPr="00AF64E3" w:rsidTr="00565E87">
        <w:tc>
          <w:tcPr>
            <w:tcW w:w="521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proofErr w:type="spellStart"/>
            <w:r w:rsidRPr="00AF64E3">
              <w:rPr>
                <w:rFonts w:eastAsia="Batang"/>
                <w:b/>
                <w:bCs/>
                <w:sz w:val="24"/>
                <w:szCs w:val="24"/>
                <w:lang w:val="uk-UA" w:eastAsia="en-US"/>
              </w:rPr>
              <w:t>Новлукраїнська</w:t>
            </w:r>
            <w:proofErr w:type="spellEnd"/>
            <w:r w:rsidRPr="00AF64E3">
              <w:rPr>
                <w:rFonts w:eastAsia="Batang"/>
                <w:b/>
                <w:bCs/>
                <w:sz w:val="24"/>
                <w:szCs w:val="24"/>
                <w:lang w:val="uk-UA" w:eastAsia="en-US"/>
              </w:rPr>
              <w:t xml:space="preserve"> організація інвалідів КООІВВОІ "Союз організацій інвалідів України"</w:t>
            </w:r>
          </w:p>
        </w:tc>
        <w:tc>
          <w:tcPr>
            <w:tcW w:w="2268"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c>
          <w:tcPr>
            <w:tcW w:w="2126"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r>
      <w:tr w:rsidR="00565E87" w:rsidRPr="00AF64E3" w:rsidTr="00565E87">
        <w:tc>
          <w:tcPr>
            <w:tcW w:w="521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proofErr w:type="spellStart"/>
            <w:r w:rsidRPr="00AF64E3">
              <w:rPr>
                <w:rFonts w:eastAsia="Batang"/>
                <w:b/>
                <w:bCs/>
                <w:sz w:val="24"/>
                <w:szCs w:val="24"/>
                <w:lang w:val="uk-UA" w:eastAsia="en-US"/>
              </w:rPr>
              <w:t>Новоукраїнська</w:t>
            </w:r>
            <w:proofErr w:type="spellEnd"/>
            <w:r w:rsidRPr="00AF64E3">
              <w:rPr>
                <w:rFonts w:eastAsia="Batang"/>
                <w:b/>
                <w:bCs/>
                <w:sz w:val="24"/>
                <w:szCs w:val="24"/>
                <w:lang w:val="uk-UA" w:eastAsia="en-US"/>
              </w:rPr>
              <w:t xml:space="preserve"> міська організація ветеранів України</w:t>
            </w:r>
          </w:p>
        </w:tc>
        <w:tc>
          <w:tcPr>
            <w:tcW w:w="2268"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c>
          <w:tcPr>
            <w:tcW w:w="2126"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r>
      <w:tr w:rsidR="00565E87" w:rsidRPr="00AF64E3" w:rsidTr="00565E87">
        <w:tc>
          <w:tcPr>
            <w:tcW w:w="521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Громадська організація "Альянс"</w:t>
            </w:r>
          </w:p>
        </w:tc>
        <w:tc>
          <w:tcPr>
            <w:tcW w:w="2268"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c>
          <w:tcPr>
            <w:tcW w:w="2126"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r>
      <w:tr w:rsidR="00565E87" w:rsidRPr="00AF64E3" w:rsidTr="00565E87">
        <w:trPr>
          <w:trHeight w:val="748"/>
        </w:trPr>
        <w:tc>
          <w:tcPr>
            <w:tcW w:w="5211" w:type="dxa"/>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 xml:space="preserve">Громадська організація "Самооборона </w:t>
            </w:r>
          </w:p>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м. Новоукраїнка"</w:t>
            </w:r>
          </w:p>
        </w:tc>
        <w:tc>
          <w:tcPr>
            <w:tcW w:w="2268"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c>
          <w:tcPr>
            <w:tcW w:w="2126"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r>
      <w:tr w:rsidR="00565E87" w:rsidRPr="00AF64E3" w:rsidTr="00565E87">
        <w:tc>
          <w:tcPr>
            <w:tcW w:w="5211"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Громадська організація "Федерація греко-римської боротьби"</w:t>
            </w:r>
          </w:p>
        </w:tc>
        <w:tc>
          <w:tcPr>
            <w:tcW w:w="2268"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c>
          <w:tcPr>
            <w:tcW w:w="2126" w:type="dxa"/>
            <w:shd w:val="clear" w:color="auto" w:fill="C9DFF4"/>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r>
      <w:tr w:rsidR="00565E87" w:rsidRPr="00AF64E3" w:rsidTr="00565E87">
        <w:tc>
          <w:tcPr>
            <w:tcW w:w="5211" w:type="dxa"/>
            <w:tcBorders>
              <w:top w:val="single" w:sz="8" w:space="0" w:color="FFFFFF"/>
              <w:left w:val="single" w:sz="8" w:space="0" w:color="FFFFFF"/>
              <w:bottom w:val="single" w:sz="8" w:space="0" w:color="FFFFFF"/>
              <w:right w:val="single" w:sz="24" w:space="0" w:color="FFFFFF"/>
            </w:tcBorders>
            <w:shd w:val="clear" w:color="auto" w:fill="297FD5"/>
          </w:tcPr>
          <w:p w:rsidR="00565E87" w:rsidRPr="00AF64E3" w:rsidRDefault="00565E87" w:rsidP="00107940">
            <w:pPr>
              <w:spacing w:after="0" w:line="240" w:lineRule="auto"/>
              <w:ind w:left="0" w:right="0" w:firstLine="0"/>
              <w:jc w:val="left"/>
              <w:rPr>
                <w:rFonts w:eastAsia="Batang"/>
                <w:b/>
                <w:bCs/>
                <w:sz w:val="24"/>
                <w:szCs w:val="24"/>
                <w:lang w:val="uk-UA" w:eastAsia="en-US"/>
              </w:rPr>
            </w:pPr>
            <w:r w:rsidRPr="00AF64E3">
              <w:rPr>
                <w:rFonts w:eastAsia="Batang"/>
                <w:b/>
                <w:bCs/>
                <w:sz w:val="24"/>
                <w:szCs w:val="24"/>
                <w:lang w:val="uk-UA" w:eastAsia="en-US"/>
              </w:rPr>
              <w:t>Громадська організація "Стрілецький клуб "Патріот"</w:t>
            </w:r>
          </w:p>
        </w:tc>
        <w:tc>
          <w:tcPr>
            <w:tcW w:w="2268"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1</w:t>
            </w:r>
          </w:p>
        </w:tc>
        <w:tc>
          <w:tcPr>
            <w:tcW w:w="2126"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2"/>
                <w:lang w:val="uk-UA"/>
              </w:rPr>
            </w:pPr>
            <w:r w:rsidRPr="00AF64E3">
              <w:rPr>
                <w:rFonts w:eastAsia="Batang"/>
                <w:color w:val="auto"/>
                <w:sz w:val="22"/>
                <w:lang w:val="uk-UA"/>
              </w:rPr>
              <w:t>-</w:t>
            </w:r>
          </w:p>
        </w:tc>
      </w:tr>
    </w:tbl>
    <w:p w:rsidR="00565E87" w:rsidRPr="00AF64E3" w:rsidRDefault="00565E87" w:rsidP="00107940">
      <w:pPr>
        <w:spacing w:after="0" w:line="240" w:lineRule="auto"/>
        <w:ind w:left="0" w:right="0" w:firstLine="0"/>
        <w:jc w:val="left"/>
        <w:rPr>
          <w:rFonts w:ascii="Calibri" w:eastAsia="Calibri" w:hAnsi="Calibri"/>
          <w:color w:val="auto"/>
          <w:sz w:val="22"/>
          <w:lang w:val="uk-UA"/>
        </w:rPr>
      </w:pPr>
    </w:p>
    <w:p w:rsidR="00565E87" w:rsidRPr="00AF64E3" w:rsidRDefault="0085445A"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 xml:space="preserve">   Як видно з табл.8</w:t>
      </w:r>
      <w:r w:rsidR="00565E87" w:rsidRPr="00AF64E3">
        <w:rPr>
          <w:bCs/>
          <w:szCs w:val="28"/>
          <w:bdr w:val="none" w:sz="0" w:space="0" w:color="auto" w:frame="1"/>
          <w:lang w:val="uk-UA"/>
        </w:rPr>
        <w:t xml:space="preserve"> дієві  громадські організації </w:t>
      </w:r>
      <w:proofErr w:type="spellStart"/>
      <w:r w:rsidR="00565E87" w:rsidRPr="00AF64E3">
        <w:rPr>
          <w:bCs/>
          <w:szCs w:val="28"/>
          <w:bdr w:val="none" w:sz="0" w:space="0" w:color="auto" w:frame="1"/>
          <w:lang w:val="uk-UA"/>
        </w:rPr>
        <w:t>Новоукраїнської</w:t>
      </w:r>
      <w:proofErr w:type="spellEnd"/>
      <w:r w:rsidR="00565E87" w:rsidRPr="00AF64E3">
        <w:rPr>
          <w:bCs/>
          <w:szCs w:val="28"/>
          <w:bdr w:val="none" w:sz="0" w:space="0" w:color="auto" w:frame="1"/>
          <w:lang w:val="uk-UA"/>
        </w:rPr>
        <w:t xml:space="preserve"> міської ради очолюються більше чоловіки. </w:t>
      </w: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За підрахунками дослідників, лише 0,2% жінок України беруть участь у роботі жіночих об’єднань. Авангард жіночого руху становлять жінки з високим рівнем освіти, які зайняті переважно у сфері розумової праці і усвідомлюють проблеми гендерної нерівності, сімейного насильства, необхідності виховання у жінок самоповаги та власної гідності. Хоча типи та завдання жіночих організацій різні, вони всі сприяють виходу жінок із приватної сфери, розвитку лідерських навичок, залученню до</w:t>
      </w:r>
      <w:r w:rsidR="00681DF3">
        <w:rPr>
          <w:bCs/>
          <w:szCs w:val="28"/>
          <w:bdr w:val="none" w:sz="0" w:space="0" w:color="auto" w:frame="1"/>
          <w:lang w:val="uk-UA"/>
        </w:rPr>
        <w:t xml:space="preserve"> </w:t>
      </w:r>
      <w:r w:rsidRPr="00AF64E3">
        <w:rPr>
          <w:bCs/>
          <w:szCs w:val="28"/>
          <w:bdr w:val="none" w:sz="0" w:space="0" w:color="auto" w:frame="1"/>
          <w:lang w:val="uk-UA"/>
        </w:rPr>
        <w:t>громадсько-політичної діяльності, без чого неможливий розвиток громадянського суспільства.</w:t>
      </w:r>
    </w:p>
    <w:p w:rsidR="00565E87" w:rsidRPr="00AF64E3" w:rsidRDefault="0085445A"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Таблиця 9</w:t>
      </w:r>
      <w:r w:rsidR="00565E87" w:rsidRPr="00AF64E3">
        <w:rPr>
          <w:bCs/>
          <w:color w:val="auto"/>
          <w:szCs w:val="28"/>
          <w:bdr w:val="none" w:sz="0" w:space="0" w:color="auto" w:frame="1"/>
          <w:lang w:val="uk-UA"/>
        </w:rPr>
        <w:t>. Підприємства громади</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381"/>
        <w:gridCol w:w="2366"/>
        <w:gridCol w:w="2371"/>
        <w:gridCol w:w="2366"/>
      </w:tblGrid>
      <w:tr w:rsidR="00565E87" w:rsidRPr="00AF64E3" w:rsidTr="00565E87">
        <w:tc>
          <w:tcPr>
            <w:tcW w:w="2392"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Зареєстровано</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Разом</w:t>
            </w:r>
          </w:p>
        </w:tc>
        <w:tc>
          <w:tcPr>
            <w:tcW w:w="4786" w:type="dxa"/>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Очолюють</w:t>
            </w:r>
          </w:p>
        </w:tc>
      </w:tr>
      <w:tr w:rsidR="00565E87" w:rsidRPr="00AF64E3" w:rsidTr="00565E87">
        <w:tc>
          <w:tcPr>
            <w:tcW w:w="2392" w:type="dxa"/>
            <w:vMerge/>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p>
        </w:tc>
        <w:tc>
          <w:tcPr>
            <w:tcW w:w="2393" w:type="dxa"/>
            <w:vMerge/>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r>
      <w:tr w:rsidR="00565E87" w:rsidRPr="00AF64E3" w:rsidTr="00565E87">
        <w:tc>
          <w:tcPr>
            <w:tcW w:w="2392" w:type="dxa"/>
            <w:tcBorders>
              <w:left w:val="single" w:sz="8" w:space="0" w:color="FFFFFF"/>
              <w:right w:val="single" w:sz="24"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Юридичні підприємства</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147</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118</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29</w:t>
            </w:r>
          </w:p>
        </w:tc>
      </w:tr>
    </w:tbl>
    <w:p w:rsidR="00565E87" w:rsidRPr="00AF64E3" w:rsidRDefault="0085445A"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lastRenderedPageBreak/>
        <w:t>Як видно з табл.9</w:t>
      </w:r>
      <w:r w:rsidR="00565E87" w:rsidRPr="00AF64E3">
        <w:rPr>
          <w:bCs/>
          <w:szCs w:val="28"/>
          <w:bdr w:val="none" w:sz="0" w:space="0" w:color="auto" w:frame="1"/>
          <w:lang w:val="uk-UA"/>
        </w:rPr>
        <w:t xml:space="preserve"> лише 19,7 % підприємств громади очолюють жінки, а 80,3% приватних підприємств очолюють чоловіки.</w:t>
      </w:r>
    </w:p>
    <w:p w:rsidR="00565E87" w:rsidRPr="00AF64E3" w:rsidRDefault="00565E87" w:rsidP="00107940">
      <w:pPr>
        <w:spacing w:after="0" w:line="240" w:lineRule="auto"/>
        <w:ind w:left="0" w:right="0" w:firstLine="709"/>
        <w:rPr>
          <w:bCs/>
          <w:color w:val="auto"/>
          <w:szCs w:val="28"/>
          <w:bdr w:val="none" w:sz="0" w:space="0" w:color="auto" w:frame="1"/>
          <w:lang w:val="uk-UA"/>
        </w:rPr>
      </w:pPr>
      <w:r w:rsidRPr="00AF64E3">
        <w:rPr>
          <w:bCs/>
          <w:color w:val="auto"/>
          <w:szCs w:val="28"/>
          <w:bdr w:val="none" w:sz="0" w:space="0" w:color="auto" w:frame="1"/>
          <w:lang w:val="uk-UA"/>
        </w:rPr>
        <w:t>Таблиця 1</w:t>
      </w:r>
      <w:r w:rsidR="0085445A" w:rsidRPr="00AF64E3">
        <w:rPr>
          <w:bCs/>
          <w:color w:val="auto"/>
          <w:szCs w:val="28"/>
          <w:bdr w:val="none" w:sz="0" w:space="0" w:color="auto" w:frame="1"/>
          <w:lang w:val="uk-UA"/>
        </w:rPr>
        <w:t>0</w:t>
      </w:r>
      <w:r w:rsidRPr="00AF64E3">
        <w:rPr>
          <w:bCs/>
          <w:color w:val="auto"/>
          <w:szCs w:val="28"/>
          <w:bdr w:val="none" w:sz="0" w:space="0" w:color="auto" w:frame="1"/>
          <w:lang w:val="uk-UA"/>
        </w:rPr>
        <w:t>. Фізичні особи- підприємці громади</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381"/>
        <w:gridCol w:w="2366"/>
        <w:gridCol w:w="2371"/>
        <w:gridCol w:w="2366"/>
      </w:tblGrid>
      <w:tr w:rsidR="00565E87" w:rsidRPr="00AF64E3" w:rsidTr="00565E87">
        <w:tc>
          <w:tcPr>
            <w:tcW w:w="2392"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Зареєстровано</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Разом</w:t>
            </w:r>
          </w:p>
        </w:tc>
        <w:tc>
          <w:tcPr>
            <w:tcW w:w="4786" w:type="dxa"/>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Очолюють</w:t>
            </w:r>
          </w:p>
        </w:tc>
      </w:tr>
      <w:tr w:rsidR="00565E87" w:rsidRPr="00AF64E3" w:rsidTr="00565E87">
        <w:tc>
          <w:tcPr>
            <w:tcW w:w="2392" w:type="dxa"/>
            <w:vMerge/>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p>
        </w:tc>
        <w:tc>
          <w:tcPr>
            <w:tcW w:w="2393" w:type="dxa"/>
            <w:vMerge/>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чоловіки</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жінки</w:t>
            </w:r>
          </w:p>
        </w:tc>
      </w:tr>
      <w:tr w:rsidR="00565E87" w:rsidRPr="00AF64E3" w:rsidTr="00565E87">
        <w:tc>
          <w:tcPr>
            <w:tcW w:w="2392" w:type="dxa"/>
            <w:tcBorders>
              <w:left w:val="single" w:sz="8" w:space="0" w:color="FFFFFF"/>
              <w:right w:val="single" w:sz="24"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4"/>
                <w:szCs w:val="24"/>
                <w:lang w:val="uk-UA"/>
              </w:rPr>
            </w:pPr>
            <w:r w:rsidRPr="00AF64E3">
              <w:rPr>
                <w:rFonts w:eastAsia="Batang"/>
                <w:b/>
                <w:bCs/>
                <w:color w:val="FFFFFF"/>
                <w:sz w:val="24"/>
                <w:szCs w:val="24"/>
                <w:lang w:val="uk-UA"/>
              </w:rPr>
              <w:t>ФОП</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905</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495</w:t>
            </w:r>
          </w:p>
        </w:tc>
        <w:tc>
          <w:tcPr>
            <w:tcW w:w="2393" w:type="dxa"/>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rPr>
            </w:pPr>
            <w:r w:rsidRPr="00AF64E3">
              <w:rPr>
                <w:rFonts w:eastAsia="Batang"/>
                <w:color w:val="auto"/>
                <w:sz w:val="24"/>
                <w:szCs w:val="24"/>
                <w:lang w:val="uk-UA"/>
              </w:rPr>
              <w:t>410</w:t>
            </w:r>
          </w:p>
        </w:tc>
      </w:tr>
    </w:tbl>
    <w:p w:rsidR="00565E87" w:rsidRPr="00AF64E3" w:rsidRDefault="00565E87" w:rsidP="00107940">
      <w:pPr>
        <w:spacing w:after="0" w:line="240" w:lineRule="auto"/>
        <w:ind w:left="0" w:right="0" w:firstLine="709"/>
        <w:textAlignment w:val="baseline"/>
        <w:rPr>
          <w:bCs/>
          <w:szCs w:val="28"/>
          <w:bdr w:val="none" w:sz="0" w:space="0" w:color="auto" w:frame="1"/>
          <w:lang w:val="uk-UA"/>
        </w:rPr>
      </w:pP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Як зазначено в табл.1</w:t>
      </w:r>
      <w:r w:rsidR="0085445A" w:rsidRPr="00AF64E3">
        <w:rPr>
          <w:bCs/>
          <w:szCs w:val="28"/>
          <w:bdr w:val="none" w:sz="0" w:space="0" w:color="auto" w:frame="1"/>
          <w:lang w:val="uk-UA"/>
        </w:rPr>
        <w:t>0</w:t>
      </w:r>
      <w:r w:rsidRPr="00AF64E3">
        <w:rPr>
          <w:bCs/>
          <w:szCs w:val="28"/>
          <w:bdr w:val="none" w:sz="0" w:space="0" w:color="auto" w:frame="1"/>
          <w:lang w:val="uk-UA"/>
        </w:rPr>
        <w:t xml:space="preserve"> питома вага фізичних - осіб підприємців жінок громади 45,3 % у загальній кількості зареєстрованих підприємців, переважно сфера їх діяльності це надання послуг та торгівля.</w:t>
      </w: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 xml:space="preserve">Слід зазначити, що для реалізації підприємницького потенціалу та створення чи розвитку власного бізнесу жінками необхідними є: підвищення рівня знань і навичок завдяки проведенню тренінгів, збір та поширення історій успіху жінок- підприємців, популяризація жіночого підприємництва серед населення громади, створення умов для більш активної участі жінок у підприємництві. </w:t>
      </w:r>
    </w:p>
    <w:p w:rsidR="00565E87" w:rsidRPr="00AF64E3" w:rsidRDefault="00565E87" w:rsidP="00107940">
      <w:pPr>
        <w:spacing w:after="0" w:line="240" w:lineRule="auto"/>
        <w:ind w:left="0" w:right="0" w:firstLine="709"/>
        <w:rPr>
          <w:rFonts w:eastAsia="Calibri"/>
          <w:color w:val="auto"/>
          <w:lang w:val="uk-UA" w:eastAsia="en-US"/>
        </w:rPr>
      </w:pPr>
      <w:r w:rsidRPr="00AF64E3">
        <w:rPr>
          <w:rFonts w:eastAsia="Calibri"/>
          <w:color w:val="auto"/>
          <w:sz w:val="22"/>
          <w:lang w:val="uk-UA" w:eastAsia="en-US"/>
        </w:rPr>
        <w:t xml:space="preserve"> </w:t>
      </w:r>
      <w:r w:rsidRPr="00AF64E3">
        <w:rPr>
          <w:rFonts w:eastAsia="Calibri"/>
          <w:color w:val="auto"/>
          <w:lang w:val="uk-UA" w:eastAsia="en-US"/>
        </w:rPr>
        <w:t xml:space="preserve">На території </w:t>
      </w:r>
      <w:proofErr w:type="spellStart"/>
      <w:r w:rsidRPr="00AF64E3">
        <w:rPr>
          <w:rFonts w:eastAsia="Calibri"/>
          <w:color w:val="auto"/>
          <w:lang w:val="uk-UA" w:eastAsia="en-US"/>
        </w:rPr>
        <w:t>Новоукраїнської</w:t>
      </w:r>
      <w:proofErr w:type="spellEnd"/>
      <w:r w:rsidRPr="00AF64E3">
        <w:rPr>
          <w:rFonts w:eastAsia="Calibri"/>
          <w:color w:val="auto"/>
          <w:lang w:val="uk-UA" w:eastAsia="en-US"/>
        </w:rPr>
        <w:t xml:space="preserve"> </w:t>
      </w:r>
      <w:r w:rsidRPr="00AF64E3">
        <w:rPr>
          <w:rFonts w:eastAsia="Calibri"/>
          <w:color w:val="auto"/>
          <w:szCs w:val="28"/>
          <w:lang w:val="uk-UA" w:eastAsia="en-US"/>
        </w:rPr>
        <w:t xml:space="preserve">міської </w:t>
      </w:r>
      <w:r w:rsidRPr="00AF64E3">
        <w:rPr>
          <w:rFonts w:eastAsia="Calibri"/>
          <w:color w:val="auto"/>
          <w:lang w:val="uk-UA" w:eastAsia="en-US"/>
        </w:rPr>
        <w:t xml:space="preserve">об’єднаної територіальної громади функціонує 4 заклади дошкільної освіти, 2 філії, 2 дошкільних підрозділи: </w:t>
      </w:r>
      <w:proofErr w:type="spellStart"/>
      <w:r w:rsidRPr="00AF64E3">
        <w:rPr>
          <w:rFonts w:eastAsia="Calibri"/>
          <w:color w:val="auto"/>
          <w:lang w:val="uk-UA" w:eastAsia="en-US"/>
        </w:rPr>
        <w:t>Новоукраїнський</w:t>
      </w:r>
      <w:proofErr w:type="spellEnd"/>
      <w:r w:rsidRPr="00AF64E3">
        <w:rPr>
          <w:rFonts w:eastAsia="Calibri"/>
          <w:color w:val="auto"/>
          <w:lang w:val="uk-UA" w:eastAsia="en-US"/>
        </w:rPr>
        <w:t xml:space="preserve"> комунальний дошкільний навчальний заклад   № 1 "Ромашка", </w:t>
      </w:r>
      <w:proofErr w:type="spellStart"/>
      <w:r w:rsidRPr="00AF64E3">
        <w:rPr>
          <w:rFonts w:eastAsia="Calibri"/>
          <w:color w:val="auto"/>
          <w:lang w:val="uk-UA" w:eastAsia="en-US"/>
        </w:rPr>
        <w:t>Новоукраїнський</w:t>
      </w:r>
      <w:proofErr w:type="spellEnd"/>
      <w:r w:rsidRPr="00AF64E3">
        <w:rPr>
          <w:rFonts w:eastAsia="Calibri"/>
          <w:color w:val="auto"/>
          <w:lang w:val="uk-UA" w:eastAsia="en-US"/>
        </w:rPr>
        <w:t xml:space="preserve"> комунальний заклад дошкільної освіти "Зернятко", філія </w:t>
      </w:r>
      <w:proofErr w:type="spellStart"/>
      <w:r w:rsidRPr="00AF64E3">
        <w:rPr>
          <w:rFonts w:eastAsia="Calibri"/>
          <w:color w:val="auto"/>
          <w:lang w:val="uk-UA" w:eastAsia="en-US"/>
        </w:rPr>
        <w:t>Новоукраїнський</w:t>
      </w:r>
      <w:proofErr w:type="spellEnd"/>
      <w:r w:rsidRPr="00AF64E3">
        <w:rPr>
          <w:rFonts w:eastAsia="Calibri"/>
          <w:color w:val="auto"/>
          <w:lang w:val="uk-UA" w:eastAsia="en-US"/>
        </w:rPr>
        <w:t xml:space="preserve"> комунальний дошкільний навчальний заклад № 5 "Берізка",  філія "Барвінок" </w:t>
      </w:r>
      <w:proofErr w:type="spellStart"/>
      <w:r w:rsidRPr="00AF64E3">
        <w:rPr>
          <w:rFonts w:eastAsia="Calibri"/>
          <w:color w:val="auto"/>
          <w:lang w:val="uk-UA" w:eastAsia="en-US"/>
        </w:rPr>
        <w:t>Новоукраїнського</w:t>
      </w:r>
      <w:proofErr w:type="spellEnd"/>
      <w:r w:rsidRPr="00AF64E3">
        <w:rPr>
          <w:rFonts w:eastAsia="Calibri"/>
          <w:color w:val="auto"/>
          <w:lang w:val="uk-UA" w:eastAsia="en-US"/>
        </w:rPr>
        <w:t xml:space="preserve"> комунального закладу дошкільної освіти "Зернятко", </w:t>
      </w:r>
      <w:proofErr w:type="spellStart"/>
      <w:r w:rsidRPr="00AF64E3">
        <w:rPr>
          <w:rFonts w:eastAsia="Calibri"/>
          <w:color w:val="auto"/>
          <w:lang w:val="uk-UA" w:eastAsia="en-US"/>
        </w:rPr>
        <w:t>Звірівська</w:t>
      </w:r>
      <w:proofErr w:type="spellEnd"/>
      <w:r w:rsidRPr="00AF64E3">
        <w:rPr>
          <w:rFonts w:eastAsia="Calibri"/>
          <w:color w:val="auto"/>
          <w:lang w:val="uk-UA" w:eastAsia="en-US"/>
        </w:rPr>
        <w:t xml:space="preserve"> філія </w:t>
      </w:r>
      <w:proofErr w:type="spellStart"/>
      <w:r w:rsidRPr="00AF64E3">
        <w:rPr>
          <w:rFonts w:eastAsia="Calibri"/>
          <w:color w:val="auto"/>
          <w:lang w:val="uk-UA" w:eastAsia="en-US"/>
        </w:rPr>
        <w:t>Новоукраїнського</w:t>
      </w:r>
      <w:proofErr w:type="spellEnd"/>
      <w:r w:rsidRPr="00AF64E3">
        <w:rPr>
          <w:rFonts w:eastAsia="Calibri"/>
          <w:color w:val="auto"/>
          <w:lang w:val="uk-UA" w:eastAsia="en-US"/>
        </w:rPr>
        <w:t xml:space="preserve"> комунального закладу дошкільної освіти "Зернятко", дошкільний підрозділ </w:t>
      </w:r>
      <w:proofErr w:type="spellStart"/>
      <w:r w:rsidRPr="00AF64E3">
        <w:rPr>
          <w:rFonts w:eastAsia="Calibri"/>
          <w:color w:val="auto"/>
          <w:lang w:val="uk-UA" w:eastAsia="en-US"/>
        </w:rPr>
        <w:t>Мар’янопільської</w:t>
      </w:r>
      <w:proofErr w:type="spellEnd"/>
      <w:r w:rsidRPr="00AF64E3">
        <w:rPr>
          <w:rFonts w:eastAsia="Calibri"/>
          <w:color w:val="auto"/>
          <w:lang w:val="uk-UA" w:eastAsia="en-US"/>
        </w:rPr>
        <w:t xml:space="preserve"> філії </w:t>
      </w:r>
      <w:proofErr w:type="spellStart"/>
      <w:r w:rsidRPr="00AF64E3">
        <w:rPr>
          <w:rFonts w:eastAsia="Calibri"/>
          <w:color w:val="auto"/>
          <w:lang w:val="uk-UA" w:eastAsia="en-US"/>
        </w:rPr>
        <w:t>Новоукраїнського</w:t>
      </w:r>
      <w:proofErr w:type="spellEnd"/>
      <w:r w:rsidRPr="00AF64E3">
        <w:rPr>
          <w:rFonts w:eastAsia="Calibri"/>
          <w:color w:val="auto"/>
          <w:lang w:val="uk-UA" w:eastAsia="en-US"/>
        </w:rPr>
        <w:t xml:space="preserve"> навчально-виховного комплексу № 8 "Ліцей – заклад дошкільної освіти" та дошкільний підрозділ </w:t>
      </w:r>
      <w:proofErr w:type="spellStart"/>
      <w:r w:rsidRPr="00AF64E3">
        <w:rPr>
          <w:rFonts w:eastAsia="Calibri"/>
          <w:color w:val="auto"/>
          <w:lang w:val="uk-UA" w:eastAsia="en-US"/>
        </w:rPr>
        <w:t>Воронівської</w:t>
      </w:r>
      <w:proofErr w:type="spellEnd"/>
      <w:r w:rsidRPr="00AF64E3">
        <w:rPr>
          <w:rFonts w:eastAsia="Calibri"/>
          <w:color w:val="auto"/>
          <w:lang w:val="uk-UA" w:eastAsia="en-US"/>
        </w:rPr>
        <w:t xml:space="preserve"> філії </w:t>
      </w:r>
      <w:proofErr w:type="spellStart"/>
      <w:r w:rsidRPr="00AF64E3">
        <w:rPr>
          <w:rFonts w:eastAsia="Calibri"/>
          <w:color w:val="auto"/>
          <w:lang w:val="uk-UA" w:eastAsia="en-US"/>
        </w:rPr>
        <w:t>Новоукраїнського</w:t>
      </w:r>
      <w:proofErr w:type="spellEnd"/>
      <w:r w:rsidRPr="00AF64E3">
        <w:rPr>
          <w:rFonts w:eastAsia="Calibri"/>
          <w:color w:val="auto"/>
          <w:lang w:val="uk-UA" w:eastAsia="en-US"/>
        </w:rPr>
        <w:t xml:space="preserve"> навчально-виховного комплексу № 8 "Ліцей – заклад дошкільної освіти ". </w:t>
      </w:r>
    </w:p>
    <w:p w:rsidR="00565E87" w:rsidRPr="00AF64E3" w:rsidRDefault="00565E87" w:rsidP="00107940">
      <w:pPr>
        <w:spacing w:after="0" w:line="240" w:lineRule="auto"/>
        <w:ind w:left="0" w:right="0" w:firstLine="709"/>
        <w:rPr>
          <w:rFonts w:eastAsia="Calibri"/>
          <w:color w:val="auto"/>
          <w:szCs w:val="28"/>
          <w:lang w:val="uk-UA" w:eastAsia="en-US"/>
        </w:rPr>
      </w:pPr>
      <w:r w:rsidRPr="00AF64E3">
        <w:rPr>
          <w:rFonts w:eastAsia="Calibri"/>
          <w:color w:val="auto"/>
          <w:szCs w:val="28"/>
          <w:lang w:val="uk-UA" w:eastAsia="en-US"/>
        </w:rPr>
        <w:t xml:space="preserve">На території громади функціонує 4 заклади загальної середньої освіти: </w:t>
      </w:r>
      <w:proofErr w:type="spellStart"/>
      <w:r w:rsidRPr="00AF64E3">
        <w:rPr>
          <w:rFonts w:eastAsia="Calibri"/>
          <w:color w:val="auto"/>
          <w:szCs w:val="28"/>
          <w:lang w:val="uk-UA" w:eastAsia="en-US"/>
        </w:rPr>
        <w:t>Новоукраїнська</w:t>
      </w:r>
      <w:proofErr w:type="spellEnd"/>
      <w:r w:rsidRPr="00AF64E3">
        <w:rPr>
          <w:rFonts w:eastAsia="Calibri"/>
          <w:color w:val="auto"/>
          <w:szCs w:val="28"/>
          <w:lang w:val="uk-UA" w:eastAsia="en-US"/>
        </w:rPr>
        <w:t xml:space="preserve"> загальноосвітня школа І-ІІІ ступенів № 4, </w:t>
      </w:r>
      <w:proofErr w:type="spellStart"/>
      <w:r w:rsidRPr="00AF64E3">
        <w:rPr>
          <w:rFonts w:eastAsia="Calibri"/>
          <w:color w:val="auto"/>
          <w:szCs w:val="28"/>
          <w:lang w:val="uk-UA" w:eastAsia="en-US"/>
        </w:rPr>
        <w:t>Новоукраїнська</w:t>
      </w:r>
      <w:proofErr w:type="spellEnd"/>
      <w:r w:rsidRPr="00AF64E3">
        <w:rPr>
          <w:rFonts w:eastAsia="Calibri"/>
          <w:color w:val="auto"/>
          <w:szCs w:val="28"/>
          <w:lang w:val="uk-UA" w:eastAsia="en-US"/>
        </w:rPr>
        <w:t xml:space="preserve"> загальноосвітня школа І-ІІІ ступенів № 6 з двома філіями (філії "Загальноосвітня школа № 1" та філія "Загальноосвітня школа № 3"), </w:t>
      </w:r>
      <w:proofErr w:type="spellStart"/>
      <w:r w:rsidRPr="00AF64E3">
        <w:rPr>
          <w:rFonts w:eastAsia="Calibri"/>
          <w:color w:val="auto"/>
          <w:szCs w:val="28"/>
          <w:lang w:val="uk-UA" w:eastAsia="en-US"/>
        </w:rPr>
        <w:t>Новоукраїнський</w:t>
      </w:r>
      <w:proofErr w:type="spellEnd"/>
      <w:r w:rsidRPr="00AF64E3">
        <w:rPr>
          <w:rFonts w:eastAsia="Calibri"/>
          <w:color w:val="auto"/>
          <w:szCs w:val="28"/>
          <w:lang w:val="uk-UA" w:eastAsia="en-US"/>
        </w:rPr>
        <w:t xml:space="preserve"> навчально-виховний комплекс № 8 "</w:t>
      </w:r>
      <w:r w:rsidRPr="00AF64E3">
        <w:rPr>
          <w:rFonts w:eastAsia="Calibri"/>
          <w:color w:val="auto"/>
          <w:lang w:val="uk-UA" w:eastAsia="en-US"/>
        </w:rPr>
        <w:t>Ліцей – заклад дошкільної освіти</w:t>
      </w:r>
      <w:r w:rsidRPr="00AF64E3">
        <w:rPr>
          <w:rFonts w:eastAsia="Calibri"/>
          <w:color w:val="auto"/>
          <w:szCs w:val="28"/>
          <w:lang w:val="uk-UA" w:eastAsia="en-US"/>
        </w:rPr>
        <w:t>" з двома філіями (</w:t>
      </w:r>
      <w:proofErr w:type="spellStart"/>
      <w:r w:rsidRPr="00AF64E3">
        <w:rPr>
          <w:rFonts w:eastAsia="Calibri"/>
          <w:color w:val="auto"/>
          <w:szCs w:val="28"/>
          <w:lang w:val="uk-UA" w:eastAsia="en-US"/>
        </w:rPr>
        <w:t>Воронівська</w:t>
      </w:r>
      <w:proofErr w:type="spellEnd"/>
      <w:r w:rsidRPr="00AF64E3">
        <w:rPr>
          <w:rFonts w:eastAsia="Calibri"/>
          <w:color w:val="auto"/>
          <w:szCs w:val="28"/>
          <w:lang w:val="uk-UA" w:eastAsia="en-US"/>
        </w:rPr>
        <w:t xml:space="preserve"> філія, </w:t>
      </w:r>
      <w:proofErr w:type="spellStart"/>
      <w:r w:rsidRPr="00AF64E3">
        <w:rPr>
          <w:rFonts w:eastAsia="Calibri"/>
          <w:color w:val="auto"/>
          <w:szCs w:val="28"/>
          <w:lang w:val="uk-UA" w:eastAsia="en-US"/>
        </w:rPr>
        <w:t>Мар'янопільська</w:t>
      </w:r>
      <w:proofErr w:type="spellEnd"/>
      <w:r w:rsidRPr="00AF64E3">
        <w:rPr>
          <w:rFonts w:eastAsia="Calibri"/>
          <w:color w:val="auto"/>
          <w:szCs w:val="28"/>
          <w:lang w:val="uk-UA" w:eastAsia="en-US"/>
        </w:rPr>
        <w:t xml:space="preserve"> філія), </w:t>
      </w:r>
      <w:proofErr w:type="spellStart"/>
      <w:r w:rsidRPr="00AF64E3">
        <w:rPr>
          <w:rFonts w:eastAsia="Calibri"/>
          <w:color w:val="auto"/>
          <w:szCs w:val="28"/>
          <w:lang w:val="uk-UA" w:eastAsia="en-US"/>
        </w:rPr>
        <w:t>Новоукраїнський</w:t>
      </w:r>
      <w:proofErr w:type="spellEnd"/>
      <w:r w:rsidRPr="00AF64E3">
        <w:rPr>
          <w:rFonts w:eastAsia="Calibri"/>
          <w:color w:val="auto"/>
          <w:szCs w:val="28"/>
          <w:lang w:val="uk-UA" w:eastAsia="en-US"/>
        </w:rPr>
        <w:t xml:space="preserve"> </w:t>
      </w:r>
      <w:r w:rsidRPr="00AF64E3">
        <w:rPr>
          <w:rFonts w:eastAsia="Calibri"/>
          <w:color w:val="auto"/>
          <w:szCs w:val="28"/>
          <w:shd w:val="clear" w:color="auto" w:fill="FFFFFF"/>
          <w:lang w:val="uk-UA" w:eastAsia="en-US"/>
        </w:rPr>
        <w:t xml:space="preserve">навчально-виховний комплекс </w:t>
      </w:r>
      <w:r w:rsidRPr="00AF64E3">
        <w:rPr>
          <w:rFonts w:eastAsia="Calibri"/>
          <w:color w:val="auto"/>
          <w:lang w:val="uk-UA" w:eastAsia="en-US"/>
        </w:rPr>
        <w:t>"</w:t>
      </w:r>
      <w:r w:rsidRPr="00AF64E3">
        <w:rPr>
          <w:rFonts w:eastAsia="Calibri"/>
          <w:color w:val="auto"/>
          <w:szCs w:val="28"/>
          <w:shd w:val="clear" w:color="auto" w:fill="FFFFFF"/>
          <w:lang w:val="uk-UA" w:eastAsia="en-US"/>
        </w:rPr>
        <w:t>Загальноосвітня школа І ступеня з поглибленим вивченням англійської мови – гімназія "Лідер"</w:t>
      </w:r>
      <w:r w:rsidRPr="00AF64E3">
        <w:rPr>
          <w:rFonts w:eastAsia="Calibri"/>
          <w:color w:val="auto"/>
          <w:szCs w:val="28"/>
          <w:lang w:val="uk-UA" w:eastAsia="en-US"/>
        </w:rPr>
        <w:t xml:space="preserve">. </w:t>
      </w:r>
    </w:p>
    <w:p w:rsidR="00565E87" w:rsidRPr="00AF64E3" w:rsidRDefault="00565E87" w:rsidP="00107940">
      <w:pPr>
        <w:spacing w:after="0" w:line="240" w:lineRule="auto"/>
        <w:ind w:left="0" w:right="0" w:firstLine="709"/>
        <w:rPr>
          <w:rFonts w:eastAsia="Calibri"/>
          <w:color w:val="auto"/>
          <w:szCs w:val="28"/>
          <w:lang w:val="uk-UA" w:eastAsia="en-US"/>
        </w:rPr>
      </w:pPr>
      <w:r w:rsidRPr="00AF64E3">
        <w:rPr>
          <w:rFonts w:eastAsia="Calibri"/>
          <w:color w:val="auto"/>
          <w:szCs w:val="28"/>
          <w:lang w:val="uk-UA" w:eastAsia="en-US"/>
        </w:rPr>
        <w:t xml:space="preserve">Позашкільну освіту в громаді надає центр дитячої та юнацької творчості </w:t>
      </w:r>
      <w:r w:rsidRPr="00AF64E3">
        <w:rPr>
          <w:rFonts w:eastAsia="Calibri"/>
          <w:color w:val="auto"/>
          <w:lang w:val="uk-UA" w:eastAsia="en-US"/>
        </w:rPr>
        <w:t>"</w:t>
      </w:r>
      <w:r w:rsidRPr="00AF64E3">
        <w:rPr>
          <w:rFonts w:eastAsia="Calibri"/>
          <w:color w:val="auto"/>
          <w:szCs w:val="28"/>
          <w:lang w:val="uk-UA" w:eastAsia="en-US"/>
        </w:rPr>
        <w:t>ЗОРІТ</w:t>
      </w:r>
      <w:r w:rsidRPr="00AF64E3">
        <w:rPr>
          <w:rFonts w:eastAsia="Calibri"/>
          <w:color w:val="auto"/>
          <w:lang w:val="uk-UA" w:eastAsia="en-US"/>
        </w:rPr>
        <w:t>"</w:t>
      </w:r>
      <w:r w:rsidRPr="00AF64E3">
        <w:rPr>
          <w:rFonts w:eastAsia="Calibri"/>
          <w:color w:val="auto"/>
          <w:szCs w:val="28"/>
          <w:lang w:val="uk-UA" w:eastAsia="en-US"/>
        </w:rPr>
        <w:t xml:space="preserve">. Забезпечує учнів закладів загальної середньої освіти у профорієнтаційній, допрофесійній підготовці </w:t>
      </w:r>
      <w:proofErr w:type="spellStart"/>
      <w:r w:rsidRPr="00AF64E3">
        <w:rPr>
          <w:rFonts w:eastAsia="Calibri"/>
          <w:color w:val="auto"/>
          <w:szCs w:val="28"/>
          <w:lang w:val="uk-UA" w:eastAsia="en-US"/>
        </w:rPr>
        <w:t>Новоукраїнський</w:t>
      </w:r>
      <w:proofErr w:type="spellEnd"/>
      <w:r w:rsidRPr="00AF64E3">
        <w:rPr>
          <w:rFonts w:eastAsia="Calibri"/>
          <w:color w:val="auto"/>
          <w:szCs w:val="28"/>
          <w:lang w:val="uk-UA" w:eastAsia="en-US"/>
        </w:rPr>
        <w:t xml:space="preserve"> міжшкільний навчально-виробничий комбінат.</w:t>
      </w:r>
    </w:p>
    <w:p w:rsidR="00565E87" w:rsidRPr="00AF64E3" w:rsidRDefault="00565E87" w:rsidP="00107940">
      <w:pPr>
        <w:spacing w:after="0" w:line="240" w:lineRule="auto"/>
        <w:ind w:left="0" w:right="0" w:firstLine="709"/>
        <w:rPr>
          <w:bCs/>
          <w:szCs w:val="28"/>
          <w:bdr w:val="none" w:sz="0" w:space="0" w:color="auto" w:frame="1"/>
          <w:lang w:val="uk-UA"/>
        </w:rPr>
      </w:pPr>
      <w:r w:rsidRPr="00AF64E3">
        <w:rPr>
          <w:bCs/>
          <w:szCs w:val="28"/>
          <w:bdr w:val="none" w:sz="0" w:space="0" w:color="auto" w:frame="1"/>
          <w:lang w:val="uk-UA"/>
        </w:rPr>
        <w:t>Таблиця 1</w:t>
      </w:r>
      <w:r w:rsidR="0085445A" w:rsidRPr="00AF64E3">
        <w:rPr>
          <w:bCs/>
          <w:szCs w:val="28"/>
          <w:bdr w:val="none" w:sz="0" w:space="0" w:color="auto" w:frame="1"/>
          <w:lang w:val="uk-UA"/>
        </w:rPr>
        <w:t>1</w:t>
      </w:r>
      <w:r w:rsidRPr="00AF64E3">
        <w:rPr>
          <w:bCs/>
          <w:szCs w:val="28"/>
          <w:bdr w:val="none" w:sz="0" w:space="0" w:color="auto" w:frame="1"/>
          <w:lang w:val="uk-UA"/>
        </w:rPr>
        <w:t xml:space="preserve">. Кількість відвідувачів дошкільних та шкільних навчальних закладів, осіб </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20" w:firstRow="1" w:lastRow="0" w:firstColumn="0" w:lastColumn="0" w:noHBand="1" w:noVBand="1"/>
      </w:tblPr>
      <w:tblGrid>
        <w:gridCol w:w="5601"/>
        <w:gridCol w:w="1296"/>
        <w:gridCol w:w="1151"/>
        <w:gridCol w:w="1436"/>
      </w:tblGrid>
      <w:tr w:rsidR="00565E87" w:rsidRPr="00AF64E3" w:rsidTr="00565E87">
        <w:trPr>
          <w:trHeight w:val="391"/>
        </w:trPr>
        <w:tc>
          <w:tcPr>
            <w:tcW w:w="2953"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Навчальний заклад</w:t>
            </w:r>
          </w:p>
        </w:tc>
        <w:tc>
          <w:tcPr>
            <w:tcW w:w="683"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Всього, осіб</w:t>
            </w:r>
          </w:p>
        </w:tc>
        <w:tc>
          <w:tcPr>
            <w:tcW w:w="1364" w:type="pct"/>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у тому числі</w:t>
            </w:r>
          </w:p>
        </w:tc>
      </w:tr>
      <w:tr w:rsidR="00565E87" w:rsidRPr="00AF64E3" w:rsidTr="00565E87">
        <w:trPr>
          <w:trHeight w:val="483"/>
        </w:trPr>
        <w:tc>
          <w:tcPr>
            <w:tcW w:w="2953"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683"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607" w:type="pct"/>
            <w:shd w:val="clear" w:color="auto" w:fill="548DD4"/>
          </w:tcPr>
          <w:p w:rsidR="00565E87" w:rsidRPr="00AF64E3" w:rsidRDefault="00565E87" w:rsidP="00107940">
            <w:pPr>
              <w:spacing w:after="0" w:line="240" w:lineRule="auto"/>
              <w:ind w:left="0" w:right="0" w:firstLine="0"/>
              <w:jc w:val="center"/>
              <w:rPr>
                <w:rFonts w:eastAsia="Batang"/>
                <w:b/>
                <w:color w:val="FFFFFF"/>
                <w:sz w:val="20"/>
                <w:szCs w:val="20"/>
                <w:lang w:val="uk-UA" w:eastAsia="en-US"/>
              </w:rPr>
            </w:pPr>
            <w:r w:rsidRPr="00AF64E3">
              <w:rPr>
                <w:rFonts w:eastAsia="Batang"/>
                <w:b/>
                <w:color w:val="FFFFFF"/>
                <w:sz w:val="20"/>
                <w:szCs w:val="20"/>
                <w:lang w:val="uk-UA" w:eastAsia="en-US"/>
              </w:rPr>
              <w:t>хлопці</w:t>
            </w:r>
          </w:p>
        </w:tc>
        <w:tc>
          <w:tcPr>
            <w:tcW w:w="757" w:type="pct"/>
            <w:shd w:val="clear" w:color="auto" w:fill="548DD4"/>
          </w:tcPr>
          <w:p w:rsidR="00565E87" w:rsidRPr="00AF64E3" w:rsidRDefault="00565E87" w:rsidP="00107940">
            <w:pPr>
              <w:spacing w:after="0" w:line="240" w:lineRule="auto"/>
              <w:ind w:left="0" w:right="0" w:firstLine="0"/>
              <w:jc w:val="center"/>
              <w:rPr>
                <w:rFonts w:eastAsia="Batang"/>
                <w:b/>
                <w:color w:val="FFFFFF"/>
                <w:sz w:val="20"/>
                <w:szCs w:val="20"/>
                <w:lang w:val="uk-UA" w:eastAsia="en-US"/>
              </w:rPr>
            </w:pPr>
            <w:r w:rsidRPr="00AF64E3">
              <w:rPr>
                <w:rFonts w:eastAsia="Batang"/>
                <w:b/>
                <w:color w:val="FFFFFF"/>
                <w:sz w:val="20"/>
                <w:szCs w:val="20"/>
                <w:lang w:val="uk-UA" w:eastAsia="en-US"/>
              </w:rPr>
              <w:t>дівчата</w:t>
            </w:r>
          </w:p>
        </w:tc>
      </w:tr>
      <w:tr w:rsidR="00565E87" w:rsidRPr="00AF64E3" w:rsidTr="00565E87">
        <w:trPr>
          <w:trHeight w:val="439"/>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lastRenderedPageBreak/>
              <w:t>Новоукраїнська</w:t>
            </w:r>
            <w:proofErr w:type="spellEnd"/>
            <w:r w:rsidRPr="00AF64E3">
              <w:rPr>
                <w:rFonts w:eastAsia="Batang"/>
                <w:color w:val="auto"/>
                <w:sz w:val="24"/>
                <w:szCs w:val="24"/>
                <w:lang w:val="uk-UA" w:eastAsia="en-US"/>
              </w:rPr>
              <w:t xml:space="preserve"> загальноосвітня школа І-ІІІ ступенів № 6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627</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317</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310</w:t>
            </w:r>
          </w:p>
        </w:tc>
      </w:tr>
      <w:tr w:rsidR="00565E87" w:rsidRPr="00AF64E3" w:rsidTr="00565E87">
        <w:trPr>
          <w:trHeight w:val="403"/>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Філія "Загальноосвітня школа №1"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загальноосвітньої школи І-ІІІ ступенів № 6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128</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72</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56</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Філія "Загальноосвітня школа №3"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загальноосвітньої школи І-ІІІ ступенів № 6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127</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63</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64</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навчально-виховний комплекс  № 8 "Ліцей – заклад дошкільної освіти"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413</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216</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197</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Воронівська</w:t>
            </w:r>
            <w:proofErr w:type="spellEnd"/>
            <w:r w:rsidRPr="00AF64E3">
              <w:rPr>
                <w:rFonts w:eastAsia="Batang"/>
                <w:color w:val="auto"/>
                <w:sz w:val="24"/>
                <w:szCs w:val="24"/>
                <w:lang w:val="uk-UA" w:eastAsia="en-US"/>
              </w:rPr>
              <w:t xml:space="preserve"> філія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навчально-виховного комплексу № 8 "Ліцей – заклад дошкільної освіти "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36</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22</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14</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Мар’янопільська</w:t>
            </w:r>
            <w:proofErr w:type="spellEnd"/>
            <w:r w:rsidRPr="00AF64E3">
              <w:rPr>
                <w:rFonts w:eastAsia="Batang"/>
                <w:color w:val="auto"/>
                <w:sz w:val="24"/>
                <w:szCs w:val="24"/>
                <w:lang w:val="uk-UA" w:eastAsia="en-US"/>
              </w:rPr>
              <w:t xml:space="preserve"> філія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навчально-виховного комплексу № 8 "Ліцей – заклад дошкільної освіти "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55</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28</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27</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Новоукраїнська</w:t>
            </w:r>
            <w:proofErr w:type="spellEnd"/>
            <w:r w:rsidRPr="00AF64E3">
              <w:rPr>
                <w:rFonts w:eastAsia="Batang"/>
                <w:color w:val="auto"/>
                <w:sz w:val="24"/>
                <w:szCs w:val="24"/>
                <w:lang w:val="uk-UA" w:eastAsia="en-US"/>
              </w:rPr>
              <w:t xml:space="preserve"> загальноосвітня школа І-ІІІ ступенів № 4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305</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163</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142</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навчально-виховний комплекс "Загальноосвітня школа І ступеня з поглибленим вивченням англійської мови – гімназія "Лідер"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323</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146</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177</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Всього у загальноосвітніх закладах</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2014</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1027</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987</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комунальний дошкільний навчальний заклад №1 "Ромашка"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201</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106</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95</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комунальний дошкільний навчальний заклад №5 "Берізка"</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243</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125</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118</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комунальний заклад дошкільної освіти "Зернятко"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111</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48</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63</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Філія "Барвінок"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комунального закладу дошкільної освіти "Зернятко"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43</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24</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18</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Звірівська</w:t>
            </w:r>
            <w:proofErr w:type="spellEnd"/>
            <w:r w:rsidRPr="00AF64E3">
              <w:rPr>
                <w:rFonts w:eastAsia="Batang"/>
                <w:color w:val="auto"/>
                <w:sz w:val="24"/>
                <w:szCs w:val="24"/>
                <w:lang w:val="uk-UA" w:eastAsia="en-US"/>
              </w:rPr>
              <w:t xml:space="preserve"> філія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комунального закладу дошкільної освіти "Зернятко"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17</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9</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8</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Дошкільний підрозділ </w:t>
            </w:r>
            <w:proofErr w:type="spellStart"/>
            <w:r w:rsidRPr="00AF64E3">
              <w:rPr>
                <w:rFonts w:eastAsia="Batang"/>
                <w:color w:val="auto"/>
                <w:sz w:val="24"/>
                <w:szCs w:val="24"/>
                <w:lang w:val="uk-UA" w:eastAsia="en-US"/>
              </w:rPr>
              <w:t>Воронівської</w:t>
            </w:r>
            <w:proofErr w:type="spellEnd"/>
            <w:r w:rsidRPr="00AF64E3">
              <w:rPr>
                <w:rFonts w:eastAsia="Batang"/>
                <w:color w:val="auto"/>
                <w:sz w:val="24"/>
                <w:szCs w:val="24"/>
                <w:lang w:val="uk-UA" w:eastAsia="en-US"/>
              </w:rPr>
              <w:t xml:space="preserve"> філії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навчально-виховного комплексу № 8 " Ліцей – заклад дошкільної освіти " </w:t>
            </w:r>
            <w:proofErr w:type="spellStart"/>
            <w:r w:rsidRPr="00AF64E3">
              <w:rPr>
                <w:rFonts w:eastAsia="Batang"/>
                <w:color w:val="auto"/>
                <w:sz w:val="24"/>
                <w:szCs w:val="24"/>
                <w:lang w:val="uk-UA" w:eastAsia="en-US"/>
              </w:rPr>
              <w:lastRenderedPageBreak/>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lastRenderedPageBreak/>
              <w:t>7</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lastRenderedPageBreak/>
              <w:t xml:space="preserve">Дошкільний підрозділ </w:t>
            </w:r>
            <w:proofErr w:type="spellStart"/>
            <w:r w:rsidRPr="00AF64E3">
              <w:rPr>
                <w:rFonts w:eastAsia="Batang"/>
                <w:color w:val="auto"/>
                <w:sz w:val="24"/>
                <w:szCs w:val="24"/>
                <w:lang w:val="uk-UA" w:eastAsia="en-US"/>
              </w:rPr>
              <w:t>Мар’янопільської</w:t>
            </w:r>
            <w:proofErr w:type="spellEnd"/>
            <w:r w:rsidRPr="00AF64E3">
              <w:rPr>
                <w:rFonts w:eastAsia="Batang"/>
                <w:color w:val="auto"/>
                <w:sz w:val="24"/>
                <w:szCs w:val="24"/>
                <w:lang w:val="uk-UA" w:eastAsia="en-US"/>
              </w:rPr>
              <w:t xml:space="preserve"> філії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навчально-виховного комплексу № 8 " Ліцей – заклад дошкільної освіти "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15</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7</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8</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Всього у дошкільних закладах</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637</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324</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312</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Центр дитячої та юнацької творчості "ЗОРІТ"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 </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1082</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356</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736</w:t>
            </w:r>
          </w:p>
        </w:tc>
      </w:tr>
      <w:tr w:rsidR="00565E87" w:rsidRPr="00AF64E3" w:rsidTr="00565E87">
        <w:trPr>
          <w:trHeight w:val="418"/>
        </w:trPr>
        <w:tc>
          <w:tcPr>
            <w:tcW w:w="2953"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міжшкільний навчально-виробничий комбінат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8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230</w:t>
            </w:r>
          </w:p>
        </w:tc>
        <w:tc>
          <w:tcPr>
            <w:tcW w:w="60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174</w:t>
            </w:r>
          </w:p>
        </w:tc>
        <w:tc>
          <w:tcPr>
            <w:tcW w:w="757"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56</w:t>
            </w:r>
          </w:p>
        </w:tc>
      </w:tr>
    </w:tbl>
    <w:p w:rsidR="00565E87" w:rsidRPr="00AF64E3" w:rsidRDefault="00565E87" w:rsidP="00107940">
      <w:pPr>
        <w:spacing w:after="0" w:line="240" w:lineRule="auto"/>
        <w:ind w:left="0" w:right="0" w:firstLine="709"/>
        <w:rPr>
          <w:bCs/>
          <w:szCs w:val="28"/>
          <w:bdr w:val="none" w:sz="0" w:space="0" w:color="auto" w:frame="1"/>
          <w:lang w:val="uk-UA"/>
        </w:rPr>
      </w:pP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 xml:space="preserve">Станом на 01.10.2019 року шкільні та дошкільні заклади </w:t>
      </w:r>
      <w:proofErr w:type="spellStart"/>
      <w:r w:rsidRPr="00AF64E3">
        <w:rPr>
          <w:bCs/>
          <w:szCs w:val="28"/>
          <w:bdr w:val="none" w:sz="0" w:space="0" w:color="auto" w:frame="1"/>
          <w:lang w:val="uk-UA"/>
        </w:rPr>
        <w:t>Новоукраїнської</w:t>
      </w:r>
      <w:proofErr w:type="spellEnd"/>
      <w:r w:rsidRPr="00AF64E3">
        <w:rPr>
          <w:bCs/>
          <w:szCs w:val="28"/>
          <w:bdr w:val="none" w:sz="0" w:space="0" w:color="auto" w:frame="1"/>
          <w:lang w:val="uk-UA"/>
        </w:rPr>
        <w:t xml:space="preserve"> міської об’єднаної територіальної громади відвідують 2645 дітей, серед яких переважна більшість- хлопчики (51,5%).</w:t>
      </w:r>
    </w:p>
    <w:p w:rsidR="00565E87" w:rsidRPr="00AF64E3" w:rsidRDefault="00565E87" w:rsidP="00107940">
      <w:pPr>
        <w:spacing w:after="0" w:line="240" w:lineRule="auto"/>
        <w:ind w:left="0" w:right="0" w:firstLine="709"/>
        <w:jc w:val="left"/>
        <w:rPr>
          <w:bCs/>
          <w:szCs w:val="28"/>
          <w:bdr w:val="none" w:sz="0" w:space="0" w:color="auto" w:frame="1"/>
          <w:lang w:val="uk-UA"/>
        </w:rPr>
      </w:pPr>
      <w:r w:rsidRPr="00AF64E3">
        <w:rPr>
          <w:bCs/>
          <w:szCs w:val="28"/>
          <w:bdr w:val="none" w:sz="0" w:space="0" w:color="auto" w:frame="1"/>
          <w:lang w:val="uk-UA"/>
        </w:rPr>
        <w:t>Таблиця 1</w:t>
      </w:r>
      <w:r w:rsidR="0085445A" w:rsidRPr="00AF64E3">
        <w:rPr>
          <w:bCs/>
          <w:szCs w:val="28"/>
          <w:bdr w:val="none" w:sz="0" w:space="0" w:color="auto" w:frame="1"/>
          <w:lang w:val="uk-UA"/>
        </w:rPr>
        <w:t>2</w:t>
      </w:r>
      <w:r w:rsidRPr="00AF64E3">
        <w:rPr>
          <w:bCs/>
          <w:szCs w:val="28"/>
          <w:bdr w:val="none" w:sz="0" w:space="0" w:color="auto" w:frame="1"/>
          <w:lang w:val="uk-UA"/>
        </w:rPr>
        <w:t xml:space="preserve">.  Кількість працівників закладів освіти, осіб </w:t>
      </w:r>
    </w:p>
    <w:tbl>
      <w:tblPr>
        <w:tblW w:w="4948"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20" w:firstRow="1" w:lastRow="0" w:firstColumn="0" w:lastColumn="0" w:noHBand="1" w:noVBand="1"/>
      </w:tblPr>
      <w:tblGrid>
        <w:gridCol w:w="6287"/>
        <w:gridCol w:w="1132"/>
        <w:gridCol w:w="982"/>
        <w:gridCol w:w="984"/>
      </w:tblGrid>
      <w:tr w:rsidR="00565E87" w:rsidRPr="00AF64E3" w:rsidTr="00565E87">
        <w:trPr>
          <w:trHeight w:val="391"/>
        </w:trPr>
        <w:tc>
          <w:tcPr>
            <w:tcW w:w="3350"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Навчальний заклад</w:t>
            </w:r>
          </w:p>
        </w:tc>
        <w:tc>
          <w:tcPr>
            <w:tcW w:w="603"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Всього, осіб</w:t>
            </w:r>
          </w:p>
        </w:tc>
        <w:tc>
          <w:tcPr>
            <w:tcW w:w="1047" w:type="pct"/>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у тому числі</w:t>
            </w:r>
          </w:p>
        </w:tc>
      </w:tr>
      <w:tr w:rsidR="00565E87" w:rsidRPr="00AF64E3" w:rsidTr="00565E87">
        <w:trPr>
          <w:trHeight w:val="483"/>
        </w:trPr>
        <w:tc>
          <w:tcPr>
            <w:tcW w:w="3350"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603"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523" w:type="pct"/>
            <w:shd w:val="clear" w:color="auto" w:fill="548DD4"/>
          </w:tcPr>
          <w:p w:rsidR="00565E87" w:rsidRPr="00AF64E3" w:rsidRDefault="00565E87" w:rsidP="00107940">
            <w:pPr>
              <w:spacing w:after="0" w:line="240" w:lineRule="auto"/>
              <w:ind w:left="0" w:right="-110" w:firstLine="0"/>
              <w:jc w:val="center"/>
              <w:rPr>
                <w:rFonts w:eastAsia="Batang"/>
                <w:b/>
                <w:color w:val="FFFFFF"/>
                <w:sz w:val="20"/>
                <w:szCs w:val="20"/>
                <w:lang w:val="uk-UA" w:eastAsia="en-US"/>
              </w:rPr>
            </w:pPr>
            <w:r w:rsidRPr="00AF64E3">
              <w:rPr>
                <w:rFonts w:eastAsia="Batang"/>
                <w:b/>
                <w:color w:val="FFFFFF"/>
                <w:sz w:val="20"/>
                <w:szCs w:val="20"/>
                <w:lang w:val="uk-UA" w:eastAsia="en-US"/>
              </w:rPr>
              <w:t>чоловіки</w:t>
            </w:r>
          </w:p>
        </w:tc>
        <w:tc>
          <w:tcPr>
            <w:tcW w:w="524" w:type="pct"/>
            <w:shd w:val="clear" w:color="auto" w:fill="548DD4"/>
          </w:tcPr>
          <w:p w:rsidR="00565E87" w:rsidRPr="00AF64E3" w:rsidRDefault="00565E87" w:rsidP="00107940">
            <w:pPr>
              <w:spacing w:after="0" w:line="240" w:lineRule="auto"/>
              <w:ind w:left="0" w:right="0" w:firstLine="0"/>
              <w:jc w:val="center"/>
              <w:rPr>
                <w:rFonts w:eastAsia="Batang"/>
                <w:b/>
                <w:color w:val="FFFFFF"/>
                <w:sz w:val="20"/>
                <w:szCs w:val="20"/>
                <w:lang w:val="uk-UA" w:eastAsia="en-US"/>
              </w:rPr>
            </w:pPr>
            <w:r w:rsidRPr="00AF64E3">
              <w:rPr>
                <w:rFonts w:eastAsia="Batang"/>
                <w:b/>
                <w:color w:val="FFFFFF"/>
                <w:sz w:val="20"/>
                <w:szCs w:val="20"/>
                <w:lang w:val="uk-UA" w:eastAsia="en-US"/>
              </w:rPr>
              <w:t>жінки</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Новоукраїнська</w:t>
            </w:r>
            <w:proofErr w:type="spellEnd"/>
            <w:r w:rsidRPr="00AF64E3">
              <w:rPr>
                <w:rFonts w:eastAsia="Batang"/>
                <w:color w:val="auto"/>
                <w:sz w:val="24"/>
                <w:szCs w:val="24"/>
                <w:lang w:val="uk-UA" w:eastAsia="en-US"/>
              </w:rPr>
              <w:t xml:space="preserve"> загальноосвітня школа І-ІІІ ступенів № 6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79</w:t>
            </w:r>
          </w:p>
        </w:tc>
        <w:tc>
          <w:tcPr>
            <w:tcW w:w="523" w:type="pct"/>
            <w:shd w:val="clear" w:color="auto" w:fill="C9DFF4"/>
          </w:tcPr>
          <w:p w:rsidR="00565E87" w:rsidRPr="00AF64E3" w:rsidRDefault="00565E87" w:rsidP="00107940">
            <w:pPr>
              <w:spacing w:after="0" w:line="240" w:lineRule="auto"/>
              <w:ind w:left="0" w:right="-110" w:firstLine="0"/>
              <w:jc w:val="center"/>
              <w:rPr>
                <w:rFonts w:eastAsia="Batang"/>
                <w:color w:val="auto"/>
                <w:sz w:val="20"/>
                <w:szCs w:val="20"/>
                <w:lang w:val="uk-UA" w:eastAsia="en-US"/>
              </w:rPr>
            </w:pPr>
            <w:r w:rsidRPr="00AF64E3">
              <w:rPr>
                <w:rFonts w:eastAsia="Batang"/>
                <w:color w:val="auto"/>
                <w:sz w:val="20"/>
                <w:szCs w:val="20"/>
                <w:lang w:val="uk-UA" w:eastAsia="en-US"/>
              </w:rPr>
              <w:t>7</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72</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Філія "Загальноосвітня школа №1"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загальноосвітньої школи І-ІІІ ступенів № 6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28</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9</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19</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Філія "Загальноосвітня школа №3"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загальноосвітньої школи І-ІІІ ступенів № 6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31</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25</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навчально-виховний комплекс     № 8 "Ліцей – заклад дошкільної освіти"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49</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10</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39</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Воронівська</w:t>
            </w:r>
            <w:proofErr w:type="spellEnd"/>
            <w:r w:rsidRPr="00AF64E3">
              <w:rPr>
                <w:rFonts w:eastAsia="Batang"/>
                <w:color w:val="auto"/>
                <w:sz w:val="24"/>
                <w:szCs w:val="24"/>
                <w:lang w:val="uk-UA" w:eastAsia="en-US"/>
              </w:rPr>
              <w:t xml:space="preserve"> філія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навчально-виховного комплексу № 8 "</w:t>
            </w:r>
            <w:r w:rsidRPr="00AF64E3">
              <w:rPr>
                <w:rFonts w:eastAsia="Batang"/>
                <w:color w:val="auto"/>
                <w:sz w:val="22"/>
                <w:lang w:val="uk-UA" w:eastAsia="en-US"/>
              </w:rPr>
              <w:t xml:space="preserve"> </w:t>
            </w:r>
            <w:r w:rsidRPr="00AF64E3">
              <w:rPr>
                <w:rFonts w:eastAsia="Batang"/>
                <w:color w:val="auto"/>
                <w:sz w:val="24"/>
                <w:szCs w:val="24"/>
                <w:lang w:val="uk-UA" w:eastAsia="en-US"/>
              </w:rPr>
              <w:t xml:space="preserve">Ліцей – заклад дошкільної освіти "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21</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18</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Мар’янопільська</w:t>
            </w:r>
            <w:proofErr w:type="spellEnd"/>
            <w:r w:rsidRPr="00AF64E3">
              <w:rPr>
                <w:rFonts w:eastAsia="Batang"/>
                <w:color w:val="auto"/>
                <w:sz w:val="24"/>
                <w:szCs w:val="24"/>
                <w:lang w:val="uk-UA" w:eastAsia="en-US"/>
              </w:rPr>
              <w:t xml:space="preserve"> філія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навчально-виховного комплексу № 8 "</w:t>
            </w:r>
            <w:r w:rsidRPr="00AF64E3">
              <w:rPr>
                <w:rFonts w:eastAsia="Batang"/>
                <w:color w:val="auto"/>
                <w:sz w:val="22"/>
                <w:lang w:val="uk-UA" w:eastAsia="en-US"/>
              </w:rPr>
              <w:t xml:space="preserve"> </w:t>
            </w:r>
            <w:r w:rsidRPr="00AF64E3">
              <w:rPr>
                <w:rFonts w:eastAsia="Batang"/>
                <w:color w:val="auto"/>
                <w:sz w:val="24"/>
                <w:szCs w:val="24"/>
                <w:lang w:val="uk-UA" w:eastAsia="en-US"/>
              </w:rPr>
              <w:t xml:space="preserve">Ліцей – заклад дошкільної освіти "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23</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18</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Новоукраїнська</w:t>
            </w:r>
            <w:proofErr w:type="spellEnd"/>
            <w:r w:rsidRPr="00AF64E3">
              <w:rPr>
                <w:rFonts w:eastAsia="Batang"/>
                <w:color w:val="auto"/>
                <w:sz w:val="24"/>
                <w:szCs w:val="24"/>
                <w:lang w:val="uk-UA" w:eastAsia="en-US"/>
              </w:rPr>
              <w:t xml:space="preserve"> загальноосвітня школа І-ІІІ ступенів № 4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58</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13</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45</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навчально-виховний комплекс "Загальноосвітня школа І ступеня з поглибленим вивченням англійської мови – гімназія "Лідер"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46</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7</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39</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комунальний дошкільний навчальний заклад №1 "Ромашка"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55</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8</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47</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lastRenderedPageBreak/>
              <w:t>Новоукраїнський</w:t>
            </w:r>
            <w:proofErr w:type="spellEnd"/>
            <w:r w:rsidRPr="00AF64E3">
              <w:rPr>
                <w:rFonts w:eastAsia="Batang"/>
                <w:color w:val="auto"/>
                <w:sz w:val="24"/>
                <w:szCs w:val="24"/>
                <w:lang w:val="uk-UA" w:eastAsia="en-US"/>
              </w:rPr>
              <w:t xml:space="preserve"> комунальний дошкільний навчальний заклад №5 "Берізка"</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73</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67</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комунальний заклад дошкільної освіти "Зернятко"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37</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5</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32</w:t>
            </w:r>
          </w:p>
        </w:tc>
      </w:tr>
      <w:tr w:rsidR="00565E87" w:rsidRPr="00AF64E3" w:rsidTr="00565E87">
        <w:trPr>
          <w:trHeight w:val="442"/>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Філія "Барвінок" </w:t>
            </w:r>
            <w:proofErr w:type="spellStart"/>
            <w:r w:rsidRPr="00AF64E3">
              <w:rPr>
                <w:rFonts w:eastAsia="Batang"/>
                <w:color w:val="auto"/>
                <w:sz w:val="24"/>
                <w:szCs w:val="24"/>
                <w:lang w:val="uk-UA" w:eastAsia="en-US"/>
              </w:rPr>
              <w:t>Новоукраїнського</w:t>
            </w:r>
            <w:proofErr w:type="spellEnd"/>
            <w:r w:rsidRPr="00AF64E3">
              <w:rPr>
                <w:rFonts w:eastAsia="Batang"/>
                <w:color w:val="auto"/>
                <w:sz w:val="24"/>
                <w:szCs w:val="24"/>
                <w:lang w:val="uk-UA" w:eastAsia="en-US"/>
              </w:rPr>
              <w:t xml:space="preserve"> комунального закладу дошкільної освіти "Зернятко"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13</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11</w:t>
            </w:r>
          </w:p>
        </w:tc>
      </w:tr>
      <w:tr w:rsidR="00565E87" w:rsidRPr="00AF64E3" w:rsidTr="00565E87">
        <w:trPr>
          <w:trHeight w:val="438"/>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Центр дитячої та юнацької творчості "ЗОРІТ"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 </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31</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11</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20</w:t>
            </w:r>
          </w:p>
        </w:tc>
      </w:tr>
      <w:tr w:rsidR="00565E87" w:rsidRPr="00AF64E3" w:rsidTr="00565E87">
        <w:trPr>
          <w:trHeight w:val="438"/>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proofErr w:type="spellStart"/>
            <w:r w:rsidRPr="00AF64E3">
              <w:rPr>
                <w:rFonts w:eastAsia="Batang"/>
                <w:color w:val="auto"/>
                <w:sz w:val="24"/>
                <w:szCs w:val="24"/>
                <w:lang w:val="uk-UA" w:eastAsia="en-US"/>
              </w:rPr>
              <w:t>Новоукраїнський</w:t>
            </w:r>
            <w:proofErr w:type="spellEnd"/>
            <w:r w:rsidRPr="00AF64E3">
              <w:rPr>
                <w:rFonts w:eastAsia="Batang"/>
                <w:color w:val="auto"/>
                <w:sz w:val="24"/>
                <w:szCs w:val="24"/>
                <w:lang w:val="uk-UA" w:eastAsia="en-US"/>
              </w:rPr>
              <w:t xml:space="preserve"> міжшкільний навчально-виробничий комбінат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19</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15</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w:t>
            </w:r>
          </w:p>
        </w:tc>
      </w:tr>
      <w:tr w:rsidR="00565E87" w:rsidRPr="00AF64E3" w:rsidTr="00565E87">
        <w:trPr>
          <w:trHeight w:val="438"/>
        </w:trPr>
        <w:tc>
          <w:tcPr>
            <w:tcW w:w="335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Комунального закладу "Міський </w:t>
            </w:r>
            <w:proofErr w:type="spellStart"/>
            <w:r w:rsidRPr="00AF64E3">
              <w:rPr>
                <w:rFonts w:eastAsia="Batang"/>
                <w:color w:val="auto"/>
                <w:sz w:val="24"/>
                <w:szCs w:val="24"/>
                <w:lang w:val="uk-UA" w:eastAsia="en-US"/>
              </w:rPr>
              <w:t>інклюзивно</w:t>
            </w:r>
            <w:proofErr w:type="spellEnd"/>
            <w:r w:rsidRPr="00AF64E3">
              <w:rPr>
                <w:rFonts w:eastAsia="Batang"/>
                <w:color w:val="auto"/>
                <w:sz w:val="24"/>
                <w:szCs w:val="24"/>
                <w:lang w:val="uk-UA" w:eastAsia="en-US"/>
              </w:rPr>
              <w:t xml:space="preserve">-ресурсний центр" </w:t>
            </w:r>
            <w:proofErr w:type="spellStart"/>
            <w:r w:rsidRPr="00AF64E3">
              <w:rPr>
                <w:rFonts w:eastAsia="Batang"/>
                <w:color w:val="auto"/>
                <w:sz w:val="24"/>
                <w:szCs w:val="24"/>
                <w:lang w:val="uk-UA" w:eastAsia="en-US"/>
              </w:rPr>
              <w:t>Новоукраїнської</w:t>
            </w:r>
            <w:proofErr w:type="spellEnd"/>
            <w:r w:rsidRPr="00AF64E3">
              <w:rPr>
                <w:rFonts w:eastAsia="Batang"/>
                <w:color w:val="auto"/>
                <w:sz w:val="24"/>
                <w:szCs w:val="24"/>
                <w:lang w:val="uk-UA" w:eastAsia="en-US"/>
              </w:rPr>
              <w:t xml:space="preserve"> міської ради Кіровоградської області</w:t>
            </w:r>
          </w:p>
        </w:tc>
        <w:tc>
          <w:tcPr>
            <w:tcW w:w="60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w:t>
            </w:r>
          </w:p>
        </w:tc>
        <w:tc>
          <w:tcPr>
            <w:tcW w:w="523"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0</w:t>
            </w:r>
          </w:p>
        </w:tc>
        <w:tc>
          <w:tcPr>
            <w:tcW w:w="524"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p>
        </w:tc>
      </w:tr>
      <w:tr w:rsidR="00565E87" w:rsidRPr="00AF64E3" w:rsidTr="00565E87">
        <w:trPr>
          <w:trHeight w:val="653"/>
        </w:trPr>
        <w:tc>
          <w:tcPr>
            <w:tcW w:w="3350" w:type="pct"/>
            <w:shd w:val="clear" w:color="auto" w:fill="548DD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r w:rsidRPr="00AF64E3">
              <w:rPr>
                <w:rFonts w:eastAsia="Batang"/>
                <w:b/>
                <w:color w:val="auto"/>
                <w:sz w:val="20"/>
                <w:szCs w:val="20"/>
                <w:lang w:val="uk-UA" w:eastAsia="en-US"/>
              </w:rPr>
              <w:t>Разом</w:t>
            </w:r>
          </w:p>
        </w:tc>
        <w:tc>
          <w:tcPr>
            <w:tcW w:w="603" w:type="pct"/>
            <w:shd w:val="clear" w:color="auto" w:fill="548DD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r w:rsidRPr="00AF64E3">
              <w:rPr>
                <w:rFonts w:eastAsia="Batang"/>
                <w:b/>
                <w:color w:val="auto"/>
                <w:sz w:val="20"/>
                <w:szCs w:val="20"/>
                <w:lang w:val="uk-UA" w:eastAsia="en-US"/>
              </w:rPr>
              <w:t>565</w:t>
            </w:r>
          </w:p>
        </w:tc>
        <w:tc>
          <w:tcPr>
            <w:tcW w:w="523" w:type="pct"/>
            <w:shd w:val="clear" w:color="auto" w:fill="548DD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r w:rsidRPr="00AF64E3">
              <w:rPr>
                <w:rFonts w:eastAsia="Batang"/>
                <w:b/>
                <w:color w:val="auto"/>
                <w:sz w:val="20"/>
                <w:szCs w:val="20"/>
                <w:lang w:val="uk-UA" w:eastAsia="en-US"/>
              </w:rPr>
              <w:t>107</w:t>
            </w:r>
          </w:p>
        </w:tc>
        <w:tc>
          <w:tcPr>
            <w:tcW w:w="524" w:type="pct"/>
            <w:shd w:val="clear" w:color="auto" w:fill="548DD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r w:rsidRPr="00AF64E3">
              <w:rPr>
                <w:rFonts w:eastAsia="Batang"/>
                <w:b/>
                <w:color w:val="auto"/>
                <w:sz w:val="20"/>
                <w:szCs w:val="20"/>
                <w:lang w:val="uk-UA" w:eastAsia="en-US"/>
              </w:rPr>
              <w:t>458</w:t>
            </w:r>
          </w:p>
        </w:tc>
      </w:tr>
    </w:tbl>
    <w:p w:rsidR="00565E87" w:rsidRPr="00AF64E3" w:rsidRDefault="00565E87" w:rsidP="00107940">
      <w:pPr>
        <w:spacing w:after="0" w:line="240" w:lineRule="auto"/>
        <w:ind w:left="0" w:right="0" w:firstLine="709"/>
        <w:jc w:val="left"/>
        <w:rPr>
          <w:bCs/>
          <w:szCs w:val="28"/>
          <w:bdr w:val="none" w:sz="0" w:space="0" w:color="auto" w:frame="1"/>
          <w:lang w:val="uk-UA"/>
        </w:rPr>
      </w:pPr>
    </w:p>
    <w:p w:rsidR="00565E87" w:rsidRPr="00AF64E3" w:rsidRDefault="00565E87" w:rsidP="00107940">
      <w:pPr>
        <w:spacing w:after="0" w:line="240" w:lineRule="auto"/>
        <w:ind w:left="0" w:right="0" w:firstLine="709"/>
        <w:jc w:val="left"/>
        <w:rPr>
          <w:bCs/>
          <w:szCs w:val="28"/>
          <w:bdr w:val="none" w:sz="0" w:space="0" w:color="auto" w:frame="1"/>
          <w:lang w:val="uk-UA"/>
        </w:rPr>
      </w:pPr>
      <w:r w:rsidRPr="00AF64E3">
        <w:rPr>
          <w:bCs/>
          <w:szCs w:val="28"/>
          <w:bdr w:val="none" w:sz="0" w:space="0" w:color="auto" w:frame="1"/>
          <w:lang w:val="uk-UA"/>
        </w:rPr>
        <w:t>Таблиця 1</w:t>
      </w:r>
      <w:r w:rsidR="0085445A" w:rsidRPr="00AF64E3">
        <w:rPr>
          <w:bCs/>
          <w:szCs w:val="28"/>
          <w:bdr w:val="none" w:sz="0" w:space="0" w:color="auto" w:frame="1"/>
          <w:lang w:val="uk-UA"/>
        </w:rPr>
        <w:t>3</w:t>
      </w:r>
      <w:r w:rsidRPr="00AF64E3">
        <w:rPr>
          <w:bCs/>
          <w:szCs w:val="28"/>
          <w:bdr w:val="none" w:sz="0" w:space="0" w:color="auto" w:frame="1"/>
          <w:lang w:val="uk-UA"/>
        </w:rPr>
        <w:t xml:space="preserve">.  Кількість працівників відділу освіти, осіб </w:t>
      </w:r>
    </w:p>
    <w:p w:rsidR="00565E87" w:rsidRPr="00AF64E3" w:rsidRDefault="00565E87" w:rsidP="00107940">
      <w:pPr>
        <w:spacing w:after="0" w:line="240" w:lineRule="auto"/>
        <w:ind w:left="0" w:right="0" w:firstLine="709"/>
        <w:jc w:val="left"/>
        <w:rPr>
          <w:bCs/>
          <w:szCs w:val="28"/>
          <w:bdr w:val="none" w:sz="0" w:space="0" w:color="auto" w:frame="1"/>
          <w:lang w:val="uk-UA"/>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20" w:firstRow="1" w:lastRow="0" w:firstColumn="0" w:lastColumn="0" w:noHBand="1" w:noVBand="1"/>
      </w:tblPr>
      <w:tblGrid>
        <w:gridCol w:w="5576"/>
        <w:gridCol w:w="1535"/>
        <w:gridCol w:w="1117"/>
        <w:gridCol w:w="1256"/>
      </w:tblGrid>
      <w:tr w:rsidR="00565E87" w:rsidRPr="00AF64E3" w:rsidTr="00565E87">
        <w:trPr>
          <w:trHeight w:val="391"/>
        </w:trPr>
        <w:tc>
          <w:tcPr>
            <w:tcW w:w="2940"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Навчальний заклад</w:t>
            </w:r>
          </w:p>
        </w:tc>
        <w:tc>
          <w:tcPr>
            <w:tcW w:w="809"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Всього, осіб</w:t>
            </w:r>
          </w:p>
        </w:tc>
        <w:tc>
          <w:tcPr>
            <w:tcW w:w="1251" w:type="pct"/>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у тому числі</w:t>
            </w:r>
          </w:p>
        </w:tc>
      </w:tr>
      <w:tr w:rsidR="00565E87" w:rsidRPr="00AF64E3" w:rsidTr="00565E87">
        <w:trPr>
          <w:trHeight w:val="483"/>
        </w:trPr>
        <w:tc>
          <w:tcPr>
            <w:tcW w:w="2940"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809"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589" w:type="pct"/>
            <w:shd w:val="clear" w:color="auto" w:fill="548DD4"/>
          </w:tcPr>
          <w:p w:rsidR="00565E87" w:rsidRPr="00AF64E3" w:rsidRDefault="00565E87" w:rsidP="00107940">
            <w:pPr>
              <w:spacing w:after="0" w:line="240" w:lineRule="auto"/>
              <w:ind w:left="0" w:right="0" w:firstLine="0"/>
              <w:jc w:val="center"/>
              <w:rPr>
                <w:rFonts w:eastAsia="Batang"/>
                <w:b/>
                <w:color w:val="FFFFFF"/>
                <w:sz w:val="20"/>
                <w:szCs w:val="20"/>
                <w:lang w:val="uk-UA" w:eastAsia="en-US"/>
              </w:rPr>
            </w:pPr>
            <w:r w:rsidRPr="00AF64E3">
              <w:rPr>
                <w:rFonts w:eastAsia="Batang"/>
                <w:b/>
                <w:color w:val="FFFFFF"/>
                <w:sz w:val="20"/>
                <w:szCs w:val="20"/>
                <w:lang w:val="uk-UA" w:eastAsia="en-US"/>
              </w:rPr>
              <w:t>чоловіки</w:t>
            </w:r>
          </w:p>
        </w:tc>
        <w:tc>
          <w:tcPr>
            <w:tcW w:w="662" w:type="pct"/>
            <w:shd w:val="clear" w:color="auto" w:fill="548DD4"/>
          </w:tcPr>
          <w:p w:rsidR="00565E87" w:rsidRPr="00AF64E3" w:rsidRDefault="00565E87" w:rsidP="00107940">
            <w:pPr>
              <w:spacing w:after="0" w:line="240" w:lineRule="auto"/>
              <w:ind w:left="0" w:right="0" w:firstLine="0"/>
              <w:jc w:val="center"/>
              <w:rPr>
                <w:rFonts w:eastAsia="Batang"/>
                <w:b/>
                <w:color w:val="FFFFFF"/>
                <w:sz w:val="20"/>
                <w:szCs w:val="20"/>
                <w:lang w:val="uk-UA" w:eastAsia="en-US"/>
              </w:rPr>
            </w:pPr>
            <w:r w:rsidRPr="00AF64E3">
              <w:rPr>
                <w:rFonts w:eastAsia="Batang"/>
                <w:b/>
                <w:color w:val="FFFFFF"/>
                <w:sz w:val="20"/>
                <w:szCs w:val="20"/>
                <w:lang w:val="uk-UA" w:eastAsia="en-US"/>
              </w:rPr>
              <w:t>жінки</w:t>
            </w:r>
          </w:p>
        </w:tc>
      </w:tr>
      <w:tr w:rsidR="00565E87" w:rsidRPr="00AF64E3" w:rsidTr="00565E87">
        <w:trPr>
          <w:trHeight w:val="442"/>
        </w:trPr>
        <w:tc>
          <w:tcPr>
            <w:tcW w:w="294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Відділ освіти</w:t>
            </w:r>
          </w:p>
        </w:tc>
        <w:tc>
          <w:tcPr>
            <w:tcW w:w="80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w:t>
            </w:r>
          </w:p>
        </w:tc>
        <w:tc>
          <w:tcPr>
            <w:tcW w:w="58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w:t>
            </w:r>
          </w:p>
        </w:tc>
        <w:tc>
          <w:tcPr>
            <w:tcW w:w="662"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w:t>
            </w:r>
          </w:p>
        </w:tc>
      </w:tr>
      <w:tr w:rsidR="00565E87" w:rsidRPr="00AF64E3" w:rsidTr="00565E87">
        <w:trPr>
          <w:trHeight w:val="442"/>
        </w:trPr>
        <w:tc>
          <w:tcPr>
            <w:tcW w:w="294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 xml:space="preserve">Централізована бухгалтерія відділу освіти </w:t>
            </w:r>
          </w:p>
        </w:tc>
        <w:tc>
          <w:tcPr>
            <w:tcW w:w="80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11</w:t>
            </w:r>
          </w:p>
        </w:tc>
        <w:tc>
          <w:tcPr>
            <w:tcW w:w="58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w:t>
            </w:r>
          </w:p>
        </w:tc>
        <w:tc>
          <w:tcPr>
            <w:tcW w:w="662"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10</w:t>
            </w:r>
          </w:p>
        </w:tc>
      </w:tr>
      <w:tr w:rsidR="00565E87" w:rsidRPr="00AF64E3" w:rsidTr="00565E87">
        <w:trPr>
          <w:trHeight w:val="442"/>
        </w:trPr>
        <w:tc>
          <w:tcPr>
            <w:tcW w:w="294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Господарська група відділу освіти</w:t>
            </w:r>
          </w:p>
        </w:tc>
        <w:tc>
          <w:tcPr>
            <w:tcW w:w="80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2</w:t>
            </w:r>
          </w:p>
        </w:tc>
        <w:tc>
          <w:tcPr>
            <w:tcW w:w="58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w:t>
            </w:r>
          </w:p>
        </w:tc>
        <w:tc>
          <w:tcPr>
            <w:tcW w:w="662"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1</w:t>
            </w:r>
          </w:p>
        </w:tc>
      </w:tr>
      <w:tr w:rsidR="00565E87" w:rsidRPr="00AF64E3" w:rsidTr="00565E87">
        <w:trPr>
          <w:trHeight w:val="361"/>
        </w:trPr>
        <w:tc>
          <w:tcPr>
            <w:tcW w:w="2940"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Методичний кабінет відділу освіти</w:t>
            </w:r>
          </w:p>
        </w:tc>
        <w:tc>
          <w:tcPr>
            <w:tcW w:w="80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w:t>
            </w:r>
          </w:p>
        </w:tc>
        <w:tc>
          <w:tcPr>
            <w:tcW w:w="589"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w:t>
            </w:r>
          </w:p>
        </w:tc>
        <w:tc>
          <w:tcPr>
            <w:tcW w:w="662" w:type="pct"/>
            <w:shd w:val="clear" w:color="auto" w:fill="C9DFF4"/>
          </w:tcPr>
          <w:p w:rsidR="00565E87" w:rsidRPr="00AF64E3" w:rsidRDefault="00565E87" w:rsidP="00107940">
            <w:pPr>
              <w:spacing w:after="0" w:line="240" w:lineRule="auto"/>
              <w:ind w:left="0" w:right="0" w:firstLine="0"/>
              <w:jc w:val="center"/>
              <w:rPr>
                <w:rFonts w:eastAsia="Batang"/>
                <w:color w:val="auto"/>
                <w:sz w:val="20"/>
                <w:szCs w:val="20"/>
                <w:lang w:val="uk-UA" w:eastAsia="en-US"/>
              </w:rPr>
            </w:pPr>
            <w:r w:rsidRPr="00AF64E3">
              <w:rPr>
                <w:rFonts w:eastAsia="Batang"/>
                <w:color w:val="auto"/>
                <w:sz w:val="20"/>
                <w:szCs w:val="20"/>
                <w:lang w:val="uk-UA" w:eastAsia="en-US"/>
              </w:rPr>
              <w:t>4</w:t>
            </w:r>
          </w:p>
        </w:tc>
      </w:tr>
      <w:tr w:rsidR="00565E87" w:rsidRPr="00AF64E3" w:rsidTr="00565E87">
        <w:trPr>
          <w:trHeight w:val="442"/>
        </w:trPr>
        <w:tc>
          <w:tcPr>
            <w:tcW w:w="2940" w:type="pct"/>
            <w:shd w:val="clear" w:color="auto" w:fill="548DD4"/>
          </w:tcPr>
          <w:p w:rsidR="00565E87" w:rsidRPr="00AF64E3" w:rsidRDefault="00565E87" w:rsidP="00107940">
            <w:pPr>
              <w:spacing w:after="0" w:line="240" w:lineRule="auto"/>
              <w:ind w:left="0" w:right="0" w:firstLine="0"/>
              <w:jc w:val="center"/>
              <w:rPr>
                <w:rFonts w:eastAsia="Batang"/>
                <w:b/>
                <w:color w:val="auto"/>
                <w:sz w:val="24"/>
                <w:szCs w:val="24"/>
                <w:lang w:val="uk-UA" w:eastAsia="en-US"/>
              </w:rPr>
            </w:pPr>
            <w:r w:rsidRPr="00AF64E3">
              <w:rPr>
                <w:rFonts w:eastAsia="Batang"/>
                <w:b/>
                <w:color w:val="auto"/>
                <w:sz w:val="24"/>
                <w:szCs w:val="24"/>
                <w:lang w:val="uk-UA" w:eastAsia="en-US"/>
              </w:rPr>
              <w:t>Всього</w:t>
            </w:r>
          </w:p>
        </w:tc>
        <w:tc>
          <w:tcPr>
            <w:tcW w:w="809" w:type="pct"/>
            <w:shd w:val="clear" w:color="auto" w:fill="548DD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r w:rsidRPr="00AF64E3">
              <w:rPr>
                <w:rFonts w:eastAsia="Batang"/>
                <w:b/>
                <w:color w:val="auto"/>
                <w:sz w:val="20"/>
                <w:szCs w:val="20"/>
                <w:lang w:val="uk-UA" w:eastAsia="en-US"/>
              </w:rPr>
              <w:t>19</w:t>
            </w:r>
          </w:p>
        </w:tc>
        <w:tc>
          <w:tcPr>
            <w:tcW w:w="589" w:type="pct"/>
            <w:shd w:val="clear" w:color="auto" w:fill="548DD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r w:rsidRPr="00AF64E3">
              <w:rPr>
                <w:rFonts w:eastAsia="Batang"/>
                <w:b/>
                <w:color w:val="auto"/>
                <w:sz w:val="20"/>
                <w:szCs w:val="20"/>
                <w:lang w:val="uk-UA" w:eastAsia="en-US"/>
              </w:rPr>
              <w:t>2</w:t>
            </w:r>
          </w:p>
        </w:tc>
        <w:tc>
          <w:tcPr>
            <w:tcW w:w="662" w:type="pct"/>
            <w:shd w:val="clear" w:color="auto" w:fill="548DD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r w:rsidRPr="00AF64E3">
              <w:rPr>
                <w:rFonts w:eastAsia="Batang"/>
                <w:b/>
                <w:color w:val="auto"/>
                <w:sz w:val="20"/>
                <w:szCs w:val="20"/>
                <w:lang w:val="uk-UA" w:eastAsia="en-US"/>
              </w:rPr>
              <w:t>17</w:t>
            </w:r>
          </w:p>
        </w:tc>
      </w:tr>
    </w:tbl>
    <w:p w:rsidR="00565E87" w:rsidRPr="00AF64E3" w:rsidRDefault="00565E87" w:rsidP="00107940">
      <w:pPr>
        <w:spacing w:after="0" w:line="240" w:lineRule="auto"/>
        <w:ind w:left="0" w:right="0" w:firstLine="709"/>
        <w:textAlignment w:val="baseline"/>
        <w:rPr>
          <w:bCs/>
          <w:szCs w:val="28"/>
          <w:bdr w:val="none" w:sz="0" w:space="0" w:color="auto" w:frame="1"/>
          <w:lang w:val="uk-UA"/>
        </w:rPr>
      </w:pP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t>Як зазначено в табл.</w:t>
      </w:r>
      <w:r w:rsidR="0085445A" w:rsidRPr="00AF64E3">
        <w:rPr>
          <w:bCs/>
          <w:szCs w:val="28"/>
          <w:bdr w:val="none" w:sz="0" w:space="0" w:color="auto" w:frame="1"/>
          <w:lang w:val="uk-UA"/>
        </w:rPr>
        <w:t>12,13</w:t>
      </w:r>
      <w:r w:rsidRPr="00AF64E3">
        <w:rPr>
          <w:bCs/>
          <w:szCs w:val="28"/>
          <w:bdr w:val="none" w:sz="0" w:space="0" w:color="auto" w:frame="1"/>
          <w:lang w:val="uk-UA"/>
        </w:rPr>
        <w:t xml:space="preserve"> співробітників відділу освіти та закладів освіти налічується 584 особи, серед яких переважна більшість жінки (81,3%).</w:t>
      </w:r>
    </w:p>
    <w:p w:rsidR="00565E87" w:rsidRPr="00AF64E3" w:rsidRDefault="00565E87" w:rsidP="00107940">
      <w:pPr>
        <w:spacing w:after="0" w:line="240" w:lineRule="auto"/>
        <w:ind w:left="0" w:right="0" w:firstLine="709"/>
        <w:rPr>
          <w:bCs/>
          <w:szCs w:val="28"/>
          <w:bdr w:val="none" w:sz="0" w:space="0" w:color="auto" w:frame="1"/>
          <w:lang w:val="uk-UA"/>
        </w:rPr>
      </w:pPr>
      <w:r w:rsidRPr="00AF64E3">
        <w:rPr>
          <w:bCs/>
          <w:szCs w:val="28"/>
          <w:bdr w:val="none" w:sz="0" w:space="0" w:color="auto" w:frame="1"/>
          <w:lang w:val="uk-UA"/>
        </w:rPr>
        <w:t>Таблиця 1</w:t>
      </w:r>
      <w:r w:rsidR="0085445A" w:rsidRPr="00AF64E3">
        <w:rPr>
          <w:bCs/>
          <w:szCs w:val="28"/>
          <w:bdr w:val="none" w:sz="0" w:space="0" w:color="auto" w:frame="1"/>
          <w:lang w:val="uk-UA"/>
        </w:rPr>
        <w:t>4</w:t>
      </w:r>
      <w:r w:rsidRPr="00AF64E3">
        <w:rPr>
          <w:bCs/>
          <w:szCs w:val="28"/>
          <w:bdr w:val="none" w:sz="0" w:space="0" w:color="auto" w:frame="1"/>
          <w:lang w:val="uk-UA"/>
        </w:rPr>
        <w:t xml:space="preserve">. Здобувачі освіти, які закінчили навчальні заклади з відзнакою, осіб </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620" w:firstRow="1" w:lastRow="0" w:firstColumn="0" w:lastColumn="0" w:noHBand="1" w:noVBand="1"/>
      </w:tblPr>
      <w:tblGrid>
        <w:gridCol w:w="5576"/>
        <w:gridCol w:w="1535"/>
        <w:gridCol w:w="1117"/>
        <w:gridCol w:w="1256"/>
      </w:tblGrid>
      <w:tr w:rsidR="00565E87" w:rsidRPr="00AF64E3" w:rsidTr="00565E87">
        <w:trPr>
          <w:trHeight w:val="391"/>
        </w:trPr>
        <w:tc>
          <w:tcPr>
            <w:tcW w:w="2940"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Навчальний заклад</w:t>
            </w:r>
          </w:p>
        </w:tc>
        <w:tc>
          <w:tcPr>
            <w:tcW w:w="809" w:type="pct"/>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Всього, осіб</w:t>
            </w:r>
          </w:p>
        </w:tc>
        <w:tc>
          <w:tcPr>
            <w:tcW w:w="1251" w:type="pct"/>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rFonts w:eastAsia="Batang"/>
                <w:b/>
                <w:bCs/>
                <w:color w:val="FFFFFF"/>
                <w:sz w:val="20"/>
                <w:szCs w:val="20"/>
                <w:lang w:val="uk-UA" w:eastAsia="en-US"/>
              </w:rPr>
            </w:pPr>
            <w:r w:rsidRPr="00AF64E3">
              <w:rPr>
                <w:rFonts w:eastAsia="Batang"/>
                <w:b/>
                <w:bCs/>
                <w:color w:val="FFFFFF"/>
                <w:sz w:val="20"/>
                <w:szCs w:val="20"/>
                <w:lang w:val="uk-UA" w:eastAsia="en-US"/>
              </w:rPr>
              <w:t>у тому числі</w:t>
            </w:r>
          </w:p>
        </w:tc>
      </w:tr>
      <w:tr w:rsidR="00565E87" w:rsidRPr="00AF64E3" w:rsidTr="00565E87">
        <w:trPr>
          <w:trHeight w:val="483"/>
        </w:trPr>
        <w:tc>
          <w:tcPr>
            <w:tcW w:w="2940"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809" w:type="pct"/>
            <w:vMerge/>
            <w:shd w:val="clear" w:color="auto" w:fill="C9DFF4"/>
          </w:tcPr>
          <w:p w:rsidR="00565E87" w:rsidRPr="00AF64E3" w:rsidRDefault="00565E87" w:rsidP="00107940">
            <w:pPr>
              <w:spacing w:after="0" w:line="240" w:lineRule="auto"/>
              <w:ind w:left="0" w:right="0" w:firstLine="0"/>
              <w:jc w:val="center"/>
              <w:rPr>
                <w:rFonts w:eastAsia="Batang"/>
                <w:b/>
                <w:color w:val="auto"/>
                <w:sz w:val="20"/>
                <w:szCs w:val="20"/>
                <w:lang w:val="uk-UA" w:eastAsia="en-US"/>
              </w:rPr>
            </w:pPr>
          </w:p>
        </w:tc>
        <w:tc>
          <w:tcPr>
            <w:tcW w:w="589" w:type="pct"/>
            <w:shd w:val="clear" w:color="auto" w:fill="548DD4"/>
          </w:tcPr>
          <w:p w:rsidR="00565E87" w:rsidRPr="00AF64E3" w:rsidRDefault="00565E87" w:rsidP="00107940">
            <w:pPr>
              <w:spacing w:after="0" w:line="240" w:lineRule="auto"/>
              <w:ind w:left="0" w:right="0" w:firstLine="0"/>
              <w:jc w:val="center"/>
              <w:rPr>
                <w:rFonts w:eastAsia="Batang"/>
                <w:b/>
                <w:color w:val="FFFFFF"/>
                <w:sz w:val="20"/>
                <w:szCs w:val="20"/>
                <w:lang w:val="uk-UA" w:eastAsia="en-US"/>
              </w:rPr>
            </w:pPr>
            <w:r w:rsidRPr="00AF64E3">
              <w:rPr>
                <w:rFonts w:eastAsia="Batang"/>
                <w:b/>
                <w:color w:val="FFFFFF"/>
                <w:sz w:val="20"/>
                <w:szCs w:val="20"/>
                <w:lang w:val="uk-UA" w:eastAsia="en-US"/>
              </w:rPr>
              <w:t>хлопчики</w:t>
            </w:r>
          </w:p>
        </w:tc>
        <w:tc>
          <w:tcPr>
            <w:tcW w:w="662" w:type="pct"/>
            <w:shd w:val="clear" w:color="auto" w:fill="548DD4"/>
          </w:tcPr>
          <w:p w:rsidR="00565E87" w:rsidRPr="00AF64E3" w:rsidRDefault="00565E87" w:rsidP="00107940">
            <w:pPr>
              <w:spacing w:after="0" w:line="240" w:lineRule="auto"/>
              <w:ind w:left="0" w:right="0" w:firstLine="0"/>
              <w:jc w:val="center"/>
              <w:rPr>
                <w:rFonts w:eastAsia="Batang"/>
                <w:b/>
                <w:color w:val="FFFFFF"/>
                <w:sz w:val="20"/>
                <w:szCs w:val="20"/>
                <w:lang w:val="uk-UA" w:eastAsia="en-US"/>
              </w:rPr>
            </w:pPr>
            <w:r w:rsidRPr="00AF64E3">
              <w:rPr>
                <w:rFonts w:eastAsia="Batang"/>
                <w:b/>
                <w:color w:val="FFFFFF"/>
                <w:sz w:val="20"/>
                <w:szCs w:val="20"/>
                <w:lang w:val="uk-UA" w:eastAsia="en-US"/>
              </w:rPr>
              <w:t>дівчата</w:t>
            </w:r>
          </w:p>
        </w:tc>
      </w:tr>
      <w:tr w:rsidR="00565E87" w:rsidRPr="00AF64E3" w:rsidTr="00565E87">
        <w:trPr>
          <w:trHeight w:val="442"/>
        </w:trPr>
        <w:tc>
          <w:tcPr>
            <w:tcW w:w="2940" w:type="pct"/>
            <w:shd w:val="clear" w:color="auto" w:fill="C9DFF4"/>
          </w:tcPr>
          <w:p w:rsidR="00565E87" w:rsidRPr="00AF64E3" w:rsidRDefault="00565E87" w:rsidP="00107940">
            <w:pPr>
              <w:tabs>
                <w:tab w:val="left" w:pos="1020"/>
                <w:tab w:val="center" w:pos="1703"/>
              </w:tabs>
              <w:spacing w:after="0" w:line="240" w:lineRule="auto"/>
              <w:ind w:left="0" w:right="0" w:firstLine="0"/>
              <w:rPr>
                <w:rFonts w:eastAsia="Batang"/>
                <w:color w:val="auto"/>
                <w:sz w:val="24"/>
                <w:szCs w:val="24"/>
                <w:lang w:val="uk-UA" w:eastAsia="en-US"/>
              </w:rPr>
            </w:pPr>
            <w:r w:rsidRPr="00AF64E3">
              <w:rPr>
                <w:rFonts w:eastAsia="Batang"/>
                <w:color w:val="auto"/>
                <w:sz w:val="24"/>
                <w:szCs w:val="24"/>
                <w:lang w:val="uk-UA" w:eastAsia="en-US"/>
              </w:rPr>
              <w:t>Золота медаль</w:t>
            </w:r>
          </w:p>
        </w:tc>
        <w:tc>
          <w:tcPr>
            <w:tcW w:w="809"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2</w:t>
            </w:r>
          </w:p>
        </w:tc>
        <w:tc>
          <w:tcPr>
            <w:tcW w:w="589"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1</w:t>
            </w:r>
          </w:p>
        </w:tc>
        <w:tc>
          <w:tcPr>
            <w:tcW w:w="662"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1</w:t>
            </w:r>
          </w:p>
        </w:tc>
      </w:tr>
      <w:tr w:rsidR="00565E87" w:rsidRPr="00AF64E3" w:rsidTr="00565E87">
        <w:trPr>
          <w:trHeight w:val="442"/>
        </w:trPr>
        <w:tc>
          <w:tcPr>
            <w:tcW w:w="2940" w:type="pct"/>
            <w:shd w:val="clear" w:color="auto" w:fill="C9DFF4"/>
          </w:tcPr>
          <w:p w:rsidR="00565E87" w:rsidRPr="00AF64E3" w:rsidRDefault="00565E87" w:rsidP="00107940">
            <w:pPr>
              <w:spacing w:after="0" w:line="240" w:lineRule="auto"/>
              <w:ind w:left="0" w:right="0" w:firstLine="0"/>
              <w:jc w:val="left"/>
              <w:rPr>
                <w:rFonts w:eastAsia="Batang"/>
                <w:color w:val="auto"/>
                <w:sz w:val="24"/>
                <w:szCs w:val="24"/>
                <w:lang w:val="uk-UA" w:eastAsia="en-US"/>
              </w:rPr>
            </w:pPr>
            <w:r w:rsidRPr="00AF64E3">
              <w:rPr>
                <w:rFonts w:eastAsia="Batang"/>
                <w:color w:val="auto"/>
                <w:sz w:val="24"/>
                <w:szCs w:val="24"/>
                <w:lang w:val="uk-UA" w:eastAsia="en-US"/>
              </w:rPr>
              <w:t>Срібна медаль</w:t>
            </w:r>
          </w:p>
        </w:tc>
        <w:tc>
          <w:tcPr>
            <w:tcW w:w="809"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2</w:t>
            </w:r>
          </w:p>
        </w:tc>
        <w:tc>
          <w:tcPr>
            <w:tcW w:w="589"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1</w:t>
            </w:r>
          </w:p>
        </w:tc>
        <w:tc>
          <w:tcPr>
            <w:tcW w:w="662"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1</w:t>
            </w:r>
          </w:p>
        </w:tc>
      </w:tr>
      <w:tr w:rsidR="00565E87" w:rsidRPr="00AF64E3" w:rsidTr="00565E87">
        <w:trPr>
          <w:trHeight w:val="442"/>
        </w:trPr>
        <w:tc>
          <w:tcPr>
            <w:tcW w:w="2940" w:type="pct"/>
            <w:shd w:val="clear" w:color="auto" w:fill="C9DFF4"/>
          </w:tcPr>
          <w:p w:rsidR="00565E87" w:rsidRPr="00AF64E3" w:rsidRDefault="00565E87" w:rsidP="00107940">
            <w:pPr>
              <w:spacing w:after="0" w:line="240" w:lineRule="auto"/>
              <w:ind w:left="0" w:right="0" w:firstLine="0"/>
              <w:jc w:val="left"/>
              <w:rPr>
                <w:rFonts w:eastAsia="Batang"/>
                <w:color w:val="auto"/>
                <w:sz w:val="24"/>
                <w:szCs w:val="24"/>
                <w:lang w:val="uk-UA" w:eastAsia="en-US"/>
              </w:rPr>
            </w:pPr>
            <w:r w:rsidRPr="00AF64E3">
              <w:rPr>
                <w:rFonts w:eastAsia="Batang"/>
                <w:color w:val="auto"/>
                <w:sz w:val="24"/>
                <w:szCs w:val="24"/>
                <w:lang w:val="uk-UA" w:eastAsia="en-US"/>
              </w:rPr>
              <w:t>Свідоцтва про базову загальну середню освіту з відзнакою</w:t>
            </w:r>
          </w:p>
        </w:tc>
        <w:tc>
          <w:tcPr>
            <w:tcW w:w="809"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12</w:t>
            </w:r>
          </w:p>
        </w:tc>
        <w:tc>
          <w:tcPr>
            <w:tcW w:w="589"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4</w:t>
            </w:r>
          </w:p>
        </w:tc>
        <w:tc>
          <w:tcPr>
            <w:tcW w:w="662" w:type="pct"/>
            <w:shd w:val="clear" w:color="auto" w:fill="C9DFF4"/>
          </w:tcPr>
          <w:p w:rsidR="00565E87" w:rsidRPr="00AF64E3" w:rsidRDefault="00565E87" w:rsidP="00107940">
            <w:pPr>
              <w:spacing w:after="0" w:line="240" w:lineRule="auto"/>
              <w:ind w:left="0" w:right="0" w:firstLine="0"/>
              <w:jc w:val="center"/>
              <w:rPr>
                <w:rFonts w:eastAsia="Batang"/>
                <w:color w:val="auto"/>
                <w:sz w:val="24"/>
                <w:szCs w:val="24"/>
                <w:lang w:val="uk-UA" w:eastAsia="en-US"/>
              </w:rPr>
            </w:pPr>
            <w:r w:rsidRPr="00AF64E3">
              <w:rPr>
                <w:rFonts w:eastAsia="Batang"/>
                <w:color w:val="auto"/>
                <w:sz w:val="24"/>
                <w:szCs w:val="24"/>
                <w:lang w:val="uk-UA" w:eastAsia="en-US"/>
              </w:rPr>
              <w:t>8</w:t>
            </w:r>
          </w:p>
        </w:tc>
      </w:tr>
    </w:tbl>
    <w:p w:rsidR="00565E87" w:rsidRPr="00AF64E3" w:rsidRDefault="00565E87" w:rsidP="00107940">
      <w:pPr>
        <w:spacing w:after="0" w:line="240" w:lineRule="auto"/>
        <w:ind w:left="0" w:right="0" w:firstLine="709"/>
        <w:rPr>
          <w:bCs/>
          <w:szCs w:val="28"/>
          <w:bdr w:val="none" w:sz="0" w:space="0" w:color="auto" w:frame="1"/>
          <w:lang w:val="uk-UA"/>
        </w:rPr>
      </w:pPr>
    </w:p>
    <w:p w:rsidR="00565E87" w:rsidRPr="00AF64E3" w:rsidRDefault="00565E87" w:rsidP="00107940">
      <w:pPr>
        <w:spacing w:after="0" w:line="240" w:lineRule="auto"/>
        <w:ind w:left="0" w:right="0" w:firstLine="709"/>
        <w:textAlignment w:val="baseline"/>
        <w:rPr>
          <w:bCs/>
          <w:szCs w:val="28"/>
          <w:bdr w:val="none" w:sz="0" w:space="0" w:color="auto" w:frame="1"/>
          <w:lang w:val="uk-UA"/>
        </w:rPr>
      </w:pPr>
      <w:r w:rsidRPr="00AF64E3">
        <w:rPr>
          <w:bCs/>
          <w:szCs w:val="28"/>
          <w:bdr w:val="none" w:sz="0" w:space="0" w:color="auto" w:frame="1"/>
          <w:lang w:val="uk-UA"/>
        </w:rPr>
        <w:lastRenderedPageBreak/>
        <w:t>Згідно табл. 1</w:t>
      </w:r>
      <w:r w:rsidR="0085445A" w:rsidRPr="00AF64E3">
        <w:rPr>
          <w:bCs/>
          <w:szCs w:val="28"/>
          <w:bdr w:val="none" w:sz="0" w:space="0" w:color="auto" w:frame="1"/>
          <w:lang w:val="uk-UA"/>
        </w:rPr>
        <w:t>4</w:t>
      </w:r>
      <w:r w:rsidRPr="00AF64E3">
        <w:rPr>
          <w:bCs/>
          <w:szCs w:val="28"/>
          <w:bdr w:val="none" w:sz="0" w:space="0" w:color="auto" w:frame="1"/>
          <w:lang w:val="uk-UA"/>
        </w:rPr>
        <w:t xml:space="preserve"> у 2018 році 16 дітей закінчили навчальні заклади </w:t>
      </w:r>
      <w:proofErr w:type="spellStart"/>
      <w:r w:rsidRPr="00AF64E3">
        <w:rPr>
          <w:bCs/>
          <w:szCs w:val="28"/>
          <w:bdr w:val="none" w:sz="0" w:space="0" w:color="auto" w:frame="1"/>
          <w:lang w:val="uk-UA"/>
        </w:rPr>
        <w:t>Новоукраїнської</w:t>
      </w:r>
      <w:proofErr w:type="spellEnd"/>
      <w:r w:rsidRPr="00AF64E3">
        <w:rPr>
          <w:bCs/>
          <w:szCs w:val="28"/>
          <w:bdr w:val="none" w:sz="0" w:space="0" w:color="auto" w:frame="1"/>
          <w:lang w:val="uk-UA"/>
        </w:rPr>
        <w:t xml:space="preserve"> міської об’єднаної територіальної громади з відзнакою, серед них 33,3% хлопців та 66,7% дівчат.</w:t>
      </w:r>
    </w:p>
    <w:p w:rsidR="00565E87" w:rsidRPr="00AF64E3" w:rsidRDefault="00565E87" w:rsidP="00107940">
      <w:pPr>
        <w:spacing w:after="0" w:line="240" w:lineRule="auto"/>
        <w:ind w:left="0" w:right="0" w:firstLine="709"/>
        <w:rPr>
          <w:rFonts w:eastAsia="Calibri"/>
          <w:color w:val="auto"/>
          <w:szCs w:val="28"/>
          <w:lang w:val="uk-UA" w:eastAsia="en-US"/>
        </w:rPr>
      </w:pPr>
      <w:r w:rsidRPr="00AF64E3">
        <w:rPr>
          <w:rFonts w:eastAsia="Calibri"/>
          <w:color w:val="auto"/>
          <w:szCs w:val="28"/>
          <w:lang w:val="uk-UA" w:eastAsia="en-US"/>
        </w:rPr>
        <w:t xml:space="preserve">Мережа закладів культури </w:t>
      </w:r>
      <w:proofErr w:type="spellStart"/>
      <w:r w:rsidRPr="00AF64E3">
        <w:rPr>
          <w:rFonts w:eastAsia="Calibri"/>
          <w:color w:val="auto"/>
          <w:szCs w:val="28"/>
          <w:lang w:val="uk-UA" w:eastAsia="en-US"/>
        </w:rPr>
        <w:t>Новоукраїнської</w:t>
      </w:r>
      <w:proofErr w:type="spellEnd"/>
      <w:r w:rsidRPr="00AF64E3">
        <w:rPr>
          <w:rFonts w:eastAsia="Calibri"/>
          <w:color w:val="auto"/>
          <w:szCs w:val="28"/>
          <w:lang w:val="uk-UA" w:eastAsia="en-US"/>
        </w:rPr>
        <w:t xml:space="preserve"> міської ради затверджена рішенням міської ради від 12 вересня 2017 року № 627 "Про затвердження базової мережі закладів культури </w:t>
      </w:r>
      <w:proofErr w:type="spellStart"/>
      <w:r w:rsidRPr="00AF64E3">
        <w:rPr>
          <w:rFonts w:eastAsia="Calibri"/>
          <w:color w:val="auto"/>
          <w:szCs w:val="28"/>
          <w:lang w:val="uk-UA" w:eastAsia="en-US"/>
        </w:rPr>
        <w:t>Новоукраїнської</w:t>
      </w:r>
      <w:proofErr w:type="spellEnd"/>
      <w:r w:rsidRPr="00AF64E3">
        <w:rPr>
          <w:rFonts w:eastAsia="Calibri"/>
          <w:color w:val="auto"/>
          <w:szCs w:val="28"/>
          <w:lang w:val="uk-UA" w:eastAsia="en-US"/>
        </w:rPr>
        <w:t xml:space="preserve"> міської ради" та складається з трьох установ, у тому числі: </w:t>
      </w:r>
      <w:proofErr w:type="spellStart"/>
      <w:r w:rsidRPr="00AF64E3">
        <w:rPr>
          <w:rFonts w:eastAsia="Calibri"/>
          <w:color w:val="auto"/>
          <w:szCs w:val="28"/>
          <w:lang w:val="uk-UA" w:eastAsia="en-US"/>
        </w:rPr>
        <w:t>Новоукраїнський</w:t>
      </w:r>
      <w:proofErr w:type="spellEnd"/>
      <w:r w:rsidRPr="00AF64E3">
        <w:rPr>
          <w:rFonts w:eastAsia="Calibri"/>
          <w:color w:val="auto"/>
          <w:szCs w:val="28"/>
          <w:lang w:val="uk-UA" w:eastAsia="en-US"/>
        </w:rPr>
        <w:t xml:space="preserve"> комунальний будинок культури № 1 з трьома філіями, </w:t>
      </w:r>
      <w:proofErr w:type="spellStart"/>
      <w:r w:rsidRPr="00AF64E3">
        <w:rPr>
          <w:rFonts w:eastAsia="Calibri"/>
          <w:color w:val="auto"/>
          <w:szCs w:val="28"/>
          <w:lang w:val="uk-UA" w:eastAsia="en-US"/>
        </w:rPr>
        <w:t>Новоукраїнська</w:t>
      </w:r>
      <w:proofErr w:type="spellEnd"/>
      <w:r w:rsidRPr="00AF64E3">
        <w:rPr>
          <w:rFonts w:eastAsia="Calibri"/>
          <w:color w:val="auto"/>
          <w:szCs w:val="28"/>
          <w:lang w:val="uk-UA" w:eastAsia="en-US"/>
        </w:rPr>
        <w:t xml:space="preserve"> дитяча музична школа та </w:t>
      </w:r>
      <w:proofErr w:type="spellStart"/>
      <w:r w:rsidRPr="00AF64E3">
        <w:rPr>
          <w:rFonts w:eastAsia="Calibri"/>
          <w:color w:val="auto"/>
          <w:szCs w:val="28"/>
          <w:lang w:val="uk-UA" w:eastAsia="en-US"/>
        </w:rPr>
        <w:t>Новоукраїнська</w:t>
      </w:r>
      <w:proofErr w:type="spellEnd"/>
      <w:r w:rsidRPr="00AF64E3">
        <w:rPr>
          <w:rFonts w:eastAsia="Calibri"/>
          <w:color w:val="auto"/>
          <w:szCs w:val="28"/>
          <w:lang w:val="uk-UA" w:eastAsia="en-US"/>
        </w:rPr>
        <w:t xml:space="preserve"> центральна бібліотека з семи філіями (дитяча філія, філії № 1, № 2, </w:t>
      </w:r>
      <w:proofErr w:type="spellStart"/>
      <w:r w:rsidRPr="00AF64E3">
        <w:rPr>
          <w:rFonts w:eastAsia="Calibri"/>
          <w:color w:val="auto"/>
          <w:szCs w:val="28"/>
          <w:lang w:val="uk-UA" w:eastAsia="en-US"/>
        </w:rPr>
        <w:t>Звірівська</w:t>
      </w:r>
      <w:proofErr w:type="spellEnd"/>
      <w:r w:rsidRPr="00AF64E3">
        <w:rPr>
          <w:rFonts w:eastAsia="Calibri"/>
          <w:color w:val="auto"/>
          <w:szCs w:val="28"/>
          <w:lang w:val="uk-UA" w:eastAsia="en-US"/>
        </w:rPr>
        <w:t xml:space="preserve"> філія,  </w:t>
      </w:r>
      <w:proofErr w:type="spellStart"/>
      <w:r w:rsidRPr="00AF64E3">
        <w:rPr>
          <w:rFonts w:eastAsia="Calibri"/>
          <w:color w:val="auto"/>
          <w:szCs w:val="28"/>
          <w:lang w:val="uk-UA" w:eastAsia="en-US"/>
        </w:rPr>
        <w:t>Мар’янопільська</w:t>
      </w:r>
      <w:proofErr w:type="spellEnd"/>
      <w:r w:rsidRPr="00AF64E3">
        <w:rPr>
          <w:rFonts w:eastAsia="Calibri"/>
          <w:color w:val="auto"/>
          <w:szCs w:val="28"/>
          <w:lang w:val="uk-UA" w:eastAsia="en-US"/>
        </w:rPr>
        <w:t xml:space="preserve"> філія, </w:t>
      </w:r>
      <w:proofErr w:type="spellStart"/>
      <w:r w:rsidRPr="00AF64E3">
        <w:rPr>
          <w:rFonts w:eastAsia="Calibri"/>
          <w:color w:val="auto"/>
          <w:szCs w:val="28"/>
          <w:lang w:val="uk-UA" w:eastAsia="en-US"/>
        </w:rPr>
        <w:t>Кам’яномостівська</w:t>
      </w:r>
      <w:proofErr w:type="spellEnd"/>
      <w:r w:rsidRPr="00AF64E3">
        <w:rPr>
          <w:rFonts w:eastAsia="Calibri"/>
          <w:color w:val="auto"/>
          <w:szCs w:val="28"/>
          <w:lang w:val="uk-UA" w:eastAsia="en-US"/>
        </w:rPr>
        <w:t xml:space="preserve"> філія та </w:t>
      </w:r>
      <w:proofErr w:type="spellStart"/>
      <w:r w:rsidRPr="00AF64E3">
        <w:rPr>
          <w:rFonts w:eastAsia="Calibri"/>
          <w:color w:val="auto"/>
          <w:szCs w:val="28"/>
          <w:lang w:val="uk-UA" w:eastAsia="en-US"/>
        </w:rPr>
        <w:t>Воронівська</w:t>
      </w:r>
      <w:proofErr w:type="spellEnd"/>
      <w:r w:rsidRPr="00AF64E3">
        <w:rPr>
          <w:rFonts w:eastAsia="Calibri"/>
          <w:color w:val="auto"/>
          <w:szCs w:val="28"/>
          <w:lang w:val="uk-UA" w:eastAsia="en-US"/>
        </w:rPr>
        <w:t xml:space="preserve"> філія).</w:t>
      </w:r>
    </w:p>
    <w:p w:rsidR="00565E87" w:rsidRPr="00AF64E3" w:rsidRDefault="00565E87" w:rsidP="00107940">
      <w:pPr>
        <w:spacing w:after="0" w:line="240" w:lineRule="auto"/>
        <w:ind w:left="0" w:right="0" w:firstLine="709"/>
        <w:rPr>
          <w:rFonts w:eastAsia="Calibri"/>
          <w:bCs/>
          <w:color w:val="auto"/>
          <w:szCs w:val="28"/>
          <w:lang w:val="uk-UA" w:eastAsia="en-US"/>
        </w:rPr>
      </w:pPr>
      <w:r w:rsidRPr="00AF64E3">
        <w:rPr>
          <w:rFonts w:eastAsia="Calibri"/>
          <w:bCs/>
          <w:color w:val="auto"/>
          <w:szCs w:val="28"/>
          <w:lang w:val="uk-UA" w:eastAsia="en-US"/>
        </w:rPr>
        <w:t xml:space="preserve">В  клубних  закладах працює 22 колективи художньої самодіяльності, серед яких 4 мають звання народного. У колективах всього 208 учасників,  із них дорослих: жінок – 93 учасниці, що в  співвідношенні до загальної кількості учасників  становить – 44,7 %, чоловіків – 34 учасника, що в становить –       16,3 %; дітей: дівчат – 60 учасниць, що в співвідношенні до загальної кількості учасників  становить – 29 %, хлопців – 21 учасник, що становить – 10 %. </w:t>
      </w:r>
    </w:p>
    <w:p w:rsidR="00565E87" w:rsidRPr="00AF64E3" w:rsidRDefault="00565E87" w:rsidP="00107940">
      <w:pPr>
        <w:spacing w:after="0" w:line="240" w:lineRule="auto"/>
        <w:ind w:left="0" w:right="0" w:firstLine="709"/>
        <w:outlineLvl w:val="6"/>
        <w:rPr>
          <w:bCs/>
          <w:color w:val="auto"/>
          <w:szCs w:val="28"/>
          <w:lang w:val="uk-UA"/>
        </w:rPr>
      </w:pPr>
      <w:r w:rsidRPr="00AF64E3">
        <w:rPr>
          <w:bCs/>
          <w:color w:val="auto"/>
          <w:szCs w:val="28"/>
          <w:lang w:val="uk-UA"/>
        </w:rPr>
        <w:t xml:space="preserve"> Станом на 16 жовтня 2019 року за єдиним формуляром бібліотеки ОТГ проводять обслуговування 4504 користувачів. Із загальної кількості користувачів жінки/дівчата складають - 2777 осіб, що становить 63%, чоловіки/хлопці – 1628 осіб (37%).          </w:t>
      </w:r>
    </w:p>
    <w:p w:rsidR="00565E87" w:rsidRPr="00AF64E3" w:rsidRDefault="00565E87" w:rsidP="00107940">
      <w:pPr>
        <w:spacing w:after="0" w:line="240" w:lineRule="auto"/>
        <w:ind w:left="0" w:right="0" w:firstLine="709"/>
        <w:outlineLvl w:val="6"/>
        <w:rPr>
          <w:bCs/>
          <w:color w:val="auto"/>
          <w:szCs w:val="28"/>
          <w:lang w:val="uk-UA"/>
        </w:rPr>
      </w:pPr>
      <w:r w:rsidRPr="00AF64E3">
        <w:rPr>
          <w:bCs/>
          <w:color w:val="auto"/>
          <w:szCs w:val="28"/>
          <w:lang w:val="uk-UA"/>
        </w:rPr>
        <w:t xml:space="preserve"> Станом на 16 жовтня 2019 рік у </w:t>
      </w:r>
      <w:proofErr w:type="spellStart"/>
      <w:r w:rsidRPr="00AF64E3">
        <w:rPr>
          <w:bCs/>
          <w:color w:val="auto"/>
          <w:szCs w:val="28"/>
          <w:lang w:val="uk-UA"/>
        </w:rPr>
        <w:t>Новоукраїнській</w:t>
      </w:r>
      <w:proofErr w:type="spellEnd"/>
      <w:r w:rsidRPr="00AF64E3">
        <w:rPr>
          <w:bCs/>
          <w:color w:val="auto"/>
          <w:szCs w:val="28"/>
          <w:lang w:val="uk-UA"/>
        </w:rPr>
        <w:t xml:space="preserve"> дитячій музичній школі  навчається 207 учнів, із них: дівчат – 146 учениць , що в співвідношенні до загальної кількості учнів  становить – 70,5 %, хлопців – 61 учень, що становить – 29,5 % .</w:t>
      </w:r>
    </w:p>
    <w:p w:rsidR="00565E87" w:rsidRPr="00AF64E3" w:rsidRDefault="00565E87" w:rsidP="00107940">
      <w:pPr>
        <w:tabs>
          <w:tab w:val="left" w:pos="360"/>
        </w:tabs>
        <w:spacing w:after="0" w:line="240" w:lineRule="auto"/>
        <w:ind w:left="0" w:right="0" w:firstLine="709"/>
        <w:rPr>
          <w:bCs/>
          <w:szCs w:val="28"/>
          <w:bdr w:val="none" w:sz="0" w:space="0" w:color="auto" w:frame="1"/>
          <w:lang w:val="uk-UA"/>
        </w:rPr>
      </w:pPr>
      <w:r w:rsidRPr="00AF64E3">
        <w:rPr>
          <w:color w:val="auto"/>
          <w:szCs w:val="24"/>
          <w:lang w:val="uk-UA"/>
        </w:rPr>
        <w:t xml:space="preserve">У сфері соціального захисту населення у громаді постійно надаються матеріальна,  благодійна допомога, додаткові виплати та пільги </w:t>
      </w:r>
      <w:r w:rsidRPr="00AF64E3">
        <w:rPr>
          <w:bCs/>
          <w:szCs w:val="28"/>
          <w:bdr w:val="none" w:sz="0" w:space="0" w:color="auto" w:frame="1"/>
          <w:lang w:val="uk-UA"/>
        </w:rPr>
        <w:t>соціально- вразливим верствам населення.</w:t>
      </w:r>
    </w:p>
    <w:p w:rsidR="00565E87" w:rsidRPr="00AF64E3" w:rsidRDefault="00565E87" w:rsidP="00107940">
      <w:pPr>
        <w:spacing w:after="0" w:line="240" w:lineRule="auto"/>
        <w:ind w:left="0" w:right="0" w:firstLine="709"/>
        <w:jc w:val="left"/>
        <w:rPr>
          <w:bCs/>
          <w:szCs w:val="28"/>
          <w:bdr w:val="none" w:sz="0" w:space="0" w:color="auto" w:frame="1"/>
          <w:lang w:val="uk-UA"/>
        </w:rPr>
      </w:pPr>
      <w:r w:rsidRPr="00AF64E3">
        <w:rPr>
          <w:bCs/>
          <w:szCs w:val="28"/>
          <w:bdr w:val="none" w:sz="0" w:space="0" w:color="auto" w:frame="1"/>
          <w:lang w:val="uk-UA"/>
        </w:rPr>
        <w:t>Таблиця 1</w:t>
      </w:r>
      <w:r w:rsidR="000F0081" w:rsidRPr="00AF64E3">
        <w:rPr>
          <w:bCs/>
          <w:szCs w:val="28"/>
          <w:bdr w:val="none" w:sz="0" w:space="0" w:color="auto" w:frame="1"/>
          <w:lang w:val="uk-UA"/>
        </w:rPr>
        <w:t>5</w:t>
      </w:r>
      <w:r w:rsidRPr="00AF64E3">
        <w:rPr>
          <w:bCs/>
          <w:szCs w:val="28"/>
          <w:bdr w:val="none" w:sz="0" w:space="0" w:color="auto" w:frame="1"/>
          <w:lang w:val="uk-UA"/>
        </w:rPr>
        <w:t xml:space="preserve">. Соціально- вразливі верстви населення, осіб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378"/>
        <w:gridCol w:w="2369"/>
        <w:gridCol w:w="2371"/>
        <w:gridCol w:w="2366"/>
      </w:tblGrid>
      <w:tr w:rsidR="00565E87" w:rsidRPr="00AF64E3" w:rsidTr="00565E87">
        <w:tc>
          <w:tcPr>
            <w:tcW w:w="2392"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left"/>
              <w:rPr>
                <w:b/>
                <w:bCs/>
                <w:sz w:val="24"/>
                <w:szCs w:val="24"/>
                <w:bdr w:val="none" w:sz="0" w:space="0" w:color="auto" w:frame="1"/>
                <w:lang w:val="uk-UA"/>
              </w:rPr>
            </w:pPr>
            <w:r w:rsidRPr="00AF64E3">
              <w:rPr>
                <w:b/>
                <w:bCs/>
                <w:sz w:val="24"/>
                <w:szCs w:val="24"/>
                <w:bdr w:val="none" w:sz="0" w:space="0" w:color="auto" w:frame="1"/>
                <w:lang w:val="uk-UA"/>
              </w:rPr>
              <w:t>Пільгова категорія</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b/>
                <w:bCs/>
                <w:sz w:val="24"/>
                <w:szCs w:val="24"/>
                <w:bdr w:val="none" w:sz="0" w:space="0" w:color="auto" w:frame="1"/>
                <w:lang w:val="uk-UA"/>
              </w:rPr>
            </w:pPr>
            <w:r w:rsidRPr="00AF64E3">
              <w:rPr>
                <w:b/>
                <w:bCs/>
                <w:sz w:val="24"/>
                <w:szCs w:val="24"/>
                <w:bdr w:val="none" w:sz="0" w:space="0" w:color="auto" w:frame="1"/>
                <w:lang w:val="uk-UA"/>
              </w:rPr>
              <w:t>Всього, осіб</w:t>
            </w:r>
          </w:p>
        </w:tc>
        <w:tc>
          <w:tcPr>
            <w:tcW w:w="4786" w:type="dxa"/>
            <w:gridSpan w:val="2"/>
            <w:tcBorders>
              <w:top w:val="single" w:sz="8" w:space="0" w:color="FFFFFF"/>
              <w:left w:val="single" w:sz="8" w:space="0" w:color="FFFFFF"/>
              <w:bottom w:val="single" w:sz="24" w:space="0" w:color="FFFFFF"/>
              <w:right w:val="single" w:sz="8" w:space="0" w:color="FFFFFF"/>
            </w:tcBorders>
            <w:shd w:val="clear" w:color="auto" w:fill="297FD5"/>
          </w:tcPr>
          <w:p w:rsidR="00565E87" w:rsidRPr="00AF64E3" w:rsidRDefault="00565E87" w:rsidP="00107940">
            <w:pPr>
              <w:spacing w:after="0" w:line="240" w:lineRule="auto"/>
              <w:ind w:left="0" w:right="0" w:firstLine="0"/>
              <w:jc w:val="center"/>
              <w:rPr>
                <w:b/>
                <w:bCs/>
                <w:szCs w:val="28"/>
                <w:bdr w:val="none" w:sz="0" w:space="0" w:color="auto" w:frame="1"/>
                <w:lang w:val="uk-UA"/>
              </w:rPr>
            </w:pPr>
            <w:r w:rsidRPr="00AF64E3">
              <w:rPr>
                <w:rFonts w:eastAsia="Batang"/>
                <w:b/>
                <w:bCs/>
                <w:color w:val="FFFFFF"/>
                <w:sz w:val="20"/>
                <w:szCs w:val="20"/>
                <w:lang w:val="uk-UA" w:eastAsia="en-US"/>
              </w:rPr>
              <w:t>у тому числі</w:t>
            </w:r>
          </w:p>
        </w:tc>
      </w:tr>
      <w:tr w:rsidR="00565E87" w:rsidRPr="00AF64E3" w:rsidTr="00565E87">
        <w:tc>
          <w:tcPr>
            <w:tcW w:w="2392" w:type="dxa"/>
            <w:vMerge/>
            <w:tcBorders>
              <w:top w:val="single" w:sz="8" w:space="0" w:color="FFFFFF"/>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b/>
                <w:bCs/>
                <w:szCs w:val="28"/>
                <w:bdr w:val="none" w:sz="0" w:space="0" w:color="auto" w:frame="1"/>
                <w:lang w:val="uk-UA"/>
              </w:rPr>
            </w:pPr>
          </w:p>
        </w:tc>
        <w:tc>
          <w:tcPr>
            <w:tcW w:w="2393" w:type="dxa"/>
            <w:vMerge/>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left"/>
              <w:rPr>
                <w:bCs/>
                <w:szCs w:val="28"/>
                <w:bdr w:val="none" w:sz="0" w:space="0" w:color="auto" w:frame="1"/>
                <w:lang w:val="uk-UA"/>
              </w:rPr>
            </w:pP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left"/>
              <w:rPr>
                <w:bCs/>
                <w:sz w:val="24"/>
                <w:szCs w:val="24"/>
                <w:bdr w:val="none" w:sz="0" w:space="0" w:color="auto" w:frame="1"/>
                <w:lang w:val="uk-UA"/>
              </w:rPr>
            </w:pPr>
            <w:r w:rsidRPr="00AF64E3">
              <w:rPr>
                <w:bCs/>
                <w:sz w:val="24"/>
                <w:szCs w:val="24"/>
                <w:bdr w:val="none" w:sz="0" w:space="0" w:color="auto" w:frame="1"/>
                <w:lang w:val="uk-UA"/>
              </w:rPr>
              <w:t>чоловіки</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left"/>
              <w:rPr>
                <w:bCs/>
                <w:sz w:val="24"/>
                <w:szCs w:val="24"/>
                <w:bdr w:val="none" w:sz="0" w:space="0" w:color="auto" w:frame="1"/>
                <w:lang w:val="uk-UA"/>
              </w:rPr>
            </w:pPr>
            <w:r w:rsidRPr="00AF64E3">
              <w:rPr>
                <w:bCs/>
                <w:sz w:val="24"/>
                <w:szCs w:val="24"/>
                <w:bdr w:val="none" w:sz="0" w:space="0" w:color="auto" w:frame="1"/>
                <w:lang w:val="uk-UA"/>
              </w:rPr>
              <w:t>жінки</w:t>
            </w:r>
          </w:p>
        </w:tc>
      </w:tr>
      <w:tr w:rsidR="00565E87" w:rsidRPr="00AF64E3" w:rsidTr="00565E87">
        <w:tc>
          <w:tcPr>
            <w:tcW w:w="2392" w:type="dxa"/>
            <w:tcBorders>
              <w:left w:val="single" w:sz="8" w:space="0" w:color="FFFFFF"/>
              <w:bottom w:val="nil"/>
              <w:right w:val="single" w:sz="24" w:space="0" w:color="FFFFFF"/>
            </w:tcBorders>
            <w:shd w:val="clear" w:color="auto" w:fill="297FD5"/>
          </w:tcPr>
          <w:p w:rsidR="00565E87" w:rsidRPr="00AF64E3" w:rsidRDefault="00565E87" w:rsidP="00107940">
            <w:pPr>
              <w:spacing w:after="0" w:line="240" w:lineRule="auto"/>
              <w:ind w:left="0" w:right="0" w:firstLine="0"/>
              <w:jc w:val="left"/>
              <w:rPr>
                <w:b/>
                <w:bCs/>
                <w:sz w:val="24"/>
                <w:szCs w:val="24"/>
                <w:bdr w:val="none" w:sz="0" w:space="0" w:color="auto" w:frame="1"/>
                <w:lang w:val="uk-UA"/>
              </w:rPr>
            </w:pPr>
            <w:r w:rsidRPr="00AF64E3">
              <w:rPr>
                <w:b/>
                <w:bCs/>
                <w:sz w:val="24"/>
                <w:szCs w:val="24"/>
                <w:bdr w:val="none" w:sz="0" w:space="0" w:color="auto" w:frame="1"/>
                <w:lang w:val="uk-UA"/>
              </w:rPr>
              <w:t>Особи з інвалідністю</w:t>
            </w:r>
          </w:p>
        </w:tc>
        <w:tc>
          <w:tcPr>
            <w:tcW w:w="2393" w:type="dxa"/>
            <w:shd w:val="clear" w:color="auto" w:fill="C9DFF4"/>
          </w:tcPr>
          <w:p w:rsidR="00565E87" w:rsidRPr="00AF64E3" w:rsidRDefault="00565E87" w:rsidP="00107940">
            <w:pPr>
              <w:spacing w:after="0" w:line="240" w:lineRule="auto"/>
              <w:ind w:left="0" w:right="0" w:firstLine="0"/>
              <w:jc w:val="center"/>
              <w:rPr>
                <w:bCs/>
                <w:sz w:val="24"/>
                <w:szCs w:val="24"/>
                <w:bdr w:val="none" w:sz="0" w:space="0" w:color="auto" w:frame="1"/>
                <w:lang w:val="uk-UA"/>
              </w:rPr>
            </w:pPr>
            <w:r w:rsidRPr="00AF64E3">
              <w:rPr>
                <w:bCs/>
                <w:sz w:val="24"/>
                <w:szCs w:val="24"/>
                <w:bdr w:val="none" w:sz="0" w:space="0" w:color="auto" w:frame="1"/>
                <w:lang w:val="uk-UA"/>
              </w:rPr>
              <w:t>1274</w:t>
            </w:r>
          </w:p>
        </w:tc>
        <w:tc>
          <w:tcPr>
            <w:tcW w:w="2393" w:type="dxa"/>
            <w:shd w:val="clear" w:color="auto" w:fill="C9DFF4"/>
          </w:tcPr>
          <w:p w:rsidR="00565E87" w:rsidRPr="00AF64E3" w:rsidRDefault="00565E87" w:rsidP="00107940">
            <w:pPr>
              <w:spacing w:after="0" w:line="240" w:lineRule="auto"/>
              <w:ind w:left="0" w:right="0" w:firstLine="0"/>
              <w:jc w:val="center"/>
              <w:rPr>
                <w:bCs/>
                <w:sz w:val="24"/>
                <w:szCs w:val="24"/>
                <w:bdr w:val="none" w:sz="0" w:space="0" w:color="auto" w:frame="1"/>
                <w:lang w:val="uk-UA"/>
              </w:rPr>
            </w:pPr>
            <w:r w:rsidRPr="00AF64E3">
              <w:rPr>
                <w:bCs/>
                <w:sz w:val="24"/>
                <w:szCs w:val="24"/>
                <w:bdr w:val="none" w:sz="0" w:space="0" w:color="auto" w:frame="1"/>
                <w:lang w:val="uk-UA"/>
              </w:rPr>
              <w:t>700</w:t>
            </w:r>
          </w:p>
        </w:tc>
        <w:tc>
          <w:tcPr>
            <w:tcW w:w="2393" w:type="dxa"/>
            <w:shd w:val="clear" w:color="auto" w:fill="C9DFF4"/>
          </w:tcPr>
          <w:p w:rsidR="00565E87" w:rsidRPr="00AF64E3" w:rsidRDefault="00565E87" w:rsidP="00107940">
            <w:pPr>
              <w:spacing w:after="0" w:line="240" w:lineRule="auto"/>
              <w:ind w:left="0" w:right="0" w:firstLine="0"/>
              <w:jc w:val="center"/>
              <w:rPr>
                <w:bCs/>
                <w:sz w:val="24"/>
                <w:szCs w:val="24"/>
                <w:bdr w:val="none" w:sz="0" w:space="0" w:color="auto" w:frame="1"/>
                <w:lang w:val="uk-UA"/>
              </w:rPr>
            </w:pPr>
            <w:r w:rsidRPr="00AF64E3">
              <w:rPr>
                <w:bCs/>
                <w:sz w:val="24"/>
                <w:szCs w:val="24"/>
                <w:bdr w:val="none" w:sz="0" w:space="0" w:color="auto" w:frame="1"/>
                <w:lang w:val="uk-UA"/>
              </w:rPr>
              <w:t>574</w:t>
            </w:r>
          </w:p>
        </w:tc>
      </w:tr>
      <w:tr w:rsidR="00565E87" w:rsidRPr="00AF64E3" w:rsidTr="00565E87">
        <w:tc>
          <w:tcPr>
            <w:tcW w:w="2392" w:type="dxa"/>
            <w:tcBorders>
              <w:top w:val="single" w:sz="8" w:space="0" w:color="FFFFFF"/>
              <w:left w:val="single" w:sz="8" w:space="0" w:color="FFFFFF"/>
              <w:bottom w:val="single" w:sz="8" w:space="0" w:color="FFFFFF"/>
              <w:right w:val="single" w:sz="24" w:space="0" w:color="FFFFFF"/>
            </w:tcBorders>
            <w:shd w:val="clear" w:color="auto" w:fill="297FD5"/>
          </w:tcPr>
          <w:p w:rsidR="00565E87" w:rsidRPr="00AF64E3" w:rsidRDefault="00565E87" w:rsidP="00107940">
            <w:pPr>
              <w:spacing w:after="0" w:line="240" w:lineRule="auto"/>
              <w:ind w:left="0" w:right="0" w:firstLine="0"/>
              <w:jc w:val="left"/>
              <w:rPr>
                <w:b/>
                <w:bCs/>
                <w:sz w:val="24"/>
                <w:szCs w:val="24"/>
                <w:bdr w:val="none" w:sz="0" w:space="0" w:color="auto" w:frame="1"/>
                <w:lang w:val="uk-UA"/>
              </w:rPr>
            </w:pPr>
            <w:r w:rsidRPr="00AF64E3">
              <w:rPr>
                <w:b/>
                <w:bCs/>
                <w:sz w:val="24"/>
                <w:szCs w:val="24"/>
                <w:bdr w:val="none" w:sz="0" w:space="0" w:color="auto" w:frame="1"/>
                <w:lang w:val="uk-UA"/>
              </w:rPr>
              <w:t>Учасники бойових дій</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bCs/>
                <w:sz w:val="24"/>
                <w:szCs w:val="24"/>
                <w:bdr w:val="none" w:sz="0" w:space="0" w:color="auto" w:frame="1"/>
                <w:lang w:val="uk-UA"/>
              </w:rPr>
            </w:pPr>
            <w:r w:rsidRPr="00AF64E3">
              <w:rPr>
                <w:bCs/>
                <w:sz w:val="24"/>
                <w:szCs w:val="24"/>
                <w:bdr w:val="none" w:sz="0" w:space="0" w:color="auto" w:frame="1"/>
                <w:lang w:val="uk-UA"/>
              </w:rPr>
              <w:t>234</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bCs/>
                <w:sz w:val="24"/>
                <w:szCs w:val="24"/>
                <w:bdr w:val="none" w:sz="0" w:space="0" w:color="auto" w:frame="1"/>
                <w:lang w:val="uk-UA"/>
              </w:rPr>
            </w:pPr>
            <w:r w:rsidRPr="00AF64E3">
              <w:rPr>
                <w:bCs/>
                <w:sz w:val="24"/>
                <w:szCs w:val="24"/>
                <w:bdr w:val="none" w:sz="0" w:space="0" w:color="auto" w:frame="1"/>
                <w:lang w:val="uk-UA"/>
              </w:rPr>
              <w:t>225</w:t>
            </w:r>
          </w:p>
        </w:tc>
        <w:tc>
          <w:tcPr>
            <w:tcW w:w="2393"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spacing w:after="0" w:line="240" w:lineRule="auto"/>
              <w:ind w:left="0" w:right="0" w:firstLine="0"/>
              <w:jc w:val="center"/>
              <w:rPr>
                <w:bCs/>
                <w:sz w:val="24"/>
                <w:szCs w:val="24"/>
                <w:bdr w:val="none" w:sz="0" w:space="0" w:color="auto" w:frame="1"/>
                <w:lang w:val="uk-UA"/>
              </w:rPr>
            </w:pPr>
            <w:r w:rsidRPr="00AF64E3">
              <w:rPr>
                <w:bCs/>
                <w:sz w:val="24"/>
                <w:szCs w:val="24"/>
                <w:bdr w:val="none" w:sz="0" w:space="0" w:color="auto" w:frame="1"/>
                <w:lang w:val="uk-UA"/>
              </w:rPr>
              <w:t>9</w:t>
            </w:r>
          </w:p>
        </w:tc>
      </w:tr>
    </w:tbl>
    <w:p w:rsidR="00565E87" w:rsidRPr="00AF64E3" w:rsidRDefault="00565E87" w:rsidP="00107940">
      <w:pPr>
        <w:spacing w:after="0" w:line="240" w:lineRule="auto"/>
        <w:ind w:left="0" w:right="0" w:firstLine="709"/>
        <w:jc w:val="left"/>
        <w:rPr>
          <w:bCs/>
          <w:szCs w:val="28"/>
          <w:bdr w:val="none" w:sz="0" w:space="0" w:color="auto" w:frame="1"/>
          <w:lang w:val="uk-UA"/>
        </w:rPr>
      </w:pPr>
      <w:r w:rsidRPr="00AF64E3">
        <w:rPr>
          <w:bCs/>
          <w:szCs w:val="28"/>
          <w:bdr w:val="none" w:sz="0" w:space="0" w:color="auto" w:frame="1"/>
          <w:lang w:val="uk-UA"/>
        </w:rPr>
        <w:t>Таблиця 1</w:t>
      </w:r>
      <w:r w:rsidR="000F0081" w:rsidRPr="00AF64E3">
        <w:rPr>
          <w:bCs/>
          <w:szCs w:val="28"/>
          <w:bdr w:val="none" w:sz="0" w:space="0" w:color="auto" w:frame="1"/>
          <w:lang w:val="uk-UA"/>
        </w:rPr>
        <w:t>6</w:t>
      </w:r>
      <w:r w:rsidRPr="00AF64E3">
        <w:rPr>
          <w:bCs/>
          <w:szCs w:val="28"/>
          <w:bdr w:val="none" w:sz="0" w:space="0" w:color="auto" w:frame="1"/>
          <w:lang w:val="uk-UA"/>
        </w:rPr>
        <w:t xml:space="preserve">. Соціально- вразливі верстви населення за </w:t>
      </w:r>
      <w:proofErr w:type="spellStart"/>
      <w:r w:rsidRPr="00AF64E3">
        <w:rPr>
          <w:bCs/>
          <w:szCs w:val="28"/>
          <w:bdr w:val="none" w:sz="0" w:space="0" w:color="auto" w:frame="1"/>
          <w:lang w:val="uk-UA"/>
        </w:rPr>
        <w:t>старостинськими</w:t>
      </w:r>
      <w:proofErr w:type="spellEnd"/>
      <w:r w:rsidRPr="00AF64E3">
        <w:rPr>
          <w:bCs/>
          <w:szCs w:val="28"/>
          <w:bdr w:val="none" w:sz="0" w:space="0" w:color="auto" w:frame="1"/>
          <w:lang w:val="uk-UA"/>
        </w:rPr>
        <w:t xml:space="preserve"> округами, осіб </w:t>
      </w: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2375"/>
        <w:gridCol w:w="994"/>
        <w:gridCol w:w="1135"/>
        <w:gridCol w:w="1135"/>
        <w:gridCol w:w="1135"/>
        <w:gridCol w:w="1134"/>
        <w:gridCol w:w="1698"/>
      </w:tblGrid>
      <w:tr w:rsidR="00565E87" w:rsidRPr="00AF64E3" w:rsidTr="00565E87">
        <w:tc>
          <w:tcPr>
            <w:tcW w:w="2375" w:type="dxa"/>
            <w:vMerge w:val="restart"/>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snapToGrid w:val="0"/>
              <w:spacing w:after="0" w:line="240" w:lineRule="auto"/>
              <w:ind w:left="0" w:right="0" w:firstLine="0"/>
              <w:jc w:val="left"/>
              <w:rPr>
                <w:rFonts w:eastAsia="Batang"/>
                <w:color w:val="auto"/>
                <w:sz w:val="22"/>
                <w:lang w:val="uk-UA" w:eastAsia="en-US"/>
              </w:rPr>
            </w:pPr>
            <w:r w:rsidRPr="00AF64E3">
              <w:rPr>
                <w:rFonts w:eastAsia="Batang"/>
                <w:color w:val="auto"/>
                <w:sz w:val="22"/>
                <w:lang w:val="uk-UA" w:eastAsia="en-US"/>
              </w:rPr>
              <w:t xml:space="preserve">Назва населеного </w:t>
            </w:r>
          </w:p>
          <w:p w:rsidR="00565E87" w:rsidRPr="00AF64E3" w:rsidRDefault="00565E87" w:rsidP="00107940">
            <w:pPr>
              <w:snapToGrid w:val="0"/>
              <w:spacing w:after="0" w:line="240" w:lineRule="auto"/>
              <w:ind w:left="0" w:right="0" w:firstLine="0"/>
              <w:jc w:val="center"/>
              <w:rPr>
                <w:rFonts w:eastAsia="Batang"/>
                <w:color w:val="auto"/>
                <w:sz w:val="22"/>
                <w:lang w:val="uk-UA" w:eastAsia="en-US"/>
              </w:rPr>
            </w:pPr>
            <w:r w:rsidRPr="00AF64E3">
              <w:rPr>
                <w:rFonts w:eastAsia="Batang"/>
                <w:color w:val="auto"/>
                <w:sz w:val="22"/>
                <w:lang w:val="uk-UA" w:eastAsia="en-US"/>
              </w:rPr>
              <w:t>пункту</w:t>
            </w:r>
          </w:p>
        </w:tc>
        <w:tc>
          <w:tcPr>
            <w:tcW w:w="7231" w:type="dxa"/>
            <w:gridSpan w:val="6"/>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0"/>
                <w:szCs w:val="24"/>
                <w:lang w:val="uk-UA" w:eastAsia="ar-SA"/>
              </w:rPr>
            </w:pPr>
            <w:r w:rsidRPr="00AF64E3">
              <w:rPr>
                <w:rFonts w:eastAsia="Arial Unicode MS"/>
                <w:color w:val="auto"/>
                <w:kern w:val="1"/>
                <w:sz w:val="20"/>
                <w:szCs w:val="24"/>
                <w:lang w:val="uk-UA" w:eastAsia="ar-SA"/>
              </w:rPr>
              <w:t>Соціально- вразливі верстви населення</w:t>
            </w:r>
          </w:p>
        </w:tc>
      </w:tr>
      <w:tr w:rsidR="00565E87" w:rsidRPr="00AF64E3" w:rsidTr="00565E87">
        <w:tc>
          <w:tcPr>
            <w:tcW w:w="2375" w:type="dxa"/>
            <w:vMerge/>
            <w:tcBorders>
              <w:left w:val="single" w:sz="8" w:space="0" w:color="FFFFFF"/>
              <w:bottom w:val="nil"/>
              <w:right w:val="single" w:sz="8" w:space="0" w:color="FFFFFF"/>
            </w:tcBorders>
            <w:shd w:val="clear" w:color="auto" w:fill="93BEEA"/>
          </w:tcPr>
          <w:p w:rsidR="00565E87" w:rsidRPr="00AF64E3" w:rsidRDefault="00565E87" w:rsidP="00107940">
            <w:pPr>
              <w:snapToGrid w:val="0"/>
              <w:spacing w:after="0" w:line="240" w:lineRule="auto"/>
              <w:ind w:left="0" w:right="0" w:firstLine="0"/>
              <w:jc w:val="left"/>
              <w:rPr>
                <w:rFonts w:eastAsia="Batang"/>
                <w:color w:val="auto"/>
                <w:sz w:val="22"/>
                <w:lang w:val="uk-UA" w:eastAsia="en-US"/>
              </w:rPr>
            </w:pPr>
          </w:p>
        </w:tc>
        <w:tc>
          <w:tcPr>
            <w:tcW w:w="994" w:type="dxa"/>
            <w:shd w:val="clear" w:color="auto" w:fill="C9DFF4"/>
          </w:tcPr>
          <w:p w:rsidR="00565E87" w:rsidRPr="00AF64E3" w:rsidRDefault="00565E87" w:rsidP="00107940">
            <w:pPr>
              <w:widowControl w:val="0"/>
              <w:suppressLineNumbers/>
              <w:suppressAutoHyphens/>
              <w:snapToGrid w:val="0"/>
              <w:spacing w:after="0" w:line="240" w:lineRule="auto"/>
              <w:ind w:left="0" w:right="-108" w:firstLine="0"/>
              <w:jc w:val="center"/>
              <w:rPr>
                <w:rFonts w:eastAsia="Arial Unicode MS"/>
                <w:iCs/>
                <w:color w:val="auto"/>
                <w:kern w:val="1"/>
                <w:sz w:val="20"/>
                <w:szCs w:val="20"/>
                <w:lang w:val="uk-UA" w:eastAsia="ar-SA"/>
              </w:rPr>
            </w:pPr>
            <w:r w:rsidRPr="00AF64E3">
              <w:rPr>
                <w:rFonts w:eastAsia="Arial Unicode MS"/>
                <w:iCs/>
                <w:color w:val="auto"/>
                <w:kern w:val="1"/>
                <w:sz w:val="20"/>
                <w:szCs w:val="20"/>
                <w:lang w:val="uk-UA" w:eastAsia="ar-SA"/>
              </w:rPr>
              <w:t>Учасники бойових дій</w:t>
            </w:r>
          </w:p>
        </w:tc>
        <w:tc>
          <w:tcPr>
            <w:tcW w:w="113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iCs/>
                <w:color w:val="auto"/>
                <w:kern w:val="1"/>
                <w:sz w:val="20"/>
                <w:szCs w:val="20"/>
                <w:lang w:val="uk-UA" w:eastAsia="ar-SA"/>
              </w:rPr>
            </w:pPr>
            <w:r w:rsidRPr="00AF64E3">
              <w:rPr>
                <w:rFonts w:eastAsia="Arial Unicode MS"/>
                <w:iCs/>
                <w:color w:val="auto"/>
                <w:kern w:val="1"/>
                <w:sz w:val="20"/>
                <w:szCs w:val="20"/>
                <w:lang w:val="uk-UA" w:eastAsia="ar-SA"/>
              </w:rPr>
              <w:t xml:space="preserve">Інваліди </w:t>
            </w:r>
            <w:proofErr w:type="spellStart"/>
            <w:r w:rsidRPr="00AF64E3">
              <w:rPr>
                <w:rFonts w:eastAsia="Arial Unicode MS"/>
                <w:iCs/>
                <w:color w:val="auto"/>
                <w:kern w:val="1"/>
                <w:sz w:val="20"/>
                <w:szCs w:val="20"/>
                <w:lang w:val="uk-UA" w:eastAsia="ar-SA"/>
              </w:rPr>
              <w:t>ВВв</w:t>
            </w:r>
            <w:proofErr w:type="spellEnd"/>
          </w:p>
        </w:tc>
        <w:tc>
          <w:tcPr>
            <w:tcW w:w="1135"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0"/>
                <w:szCs w:val="24"/>
                <w:lang w:val="uk-UA" w:eastAsia="ar-SA"/>
              </w:rPr>
            </w:pPr>
            <w:r w:rsidRPr="00AF64E3">
              <w:rPr>
                <w:rFonts w:eastAsia="Arial Unicode MS"/>
                <w:color w:val="auto"/>
                <w:kern w:val="1"/>
                <w:sz w:val="20"/>
                <w:szCs w:val="24"/>
                <w:lang w:val="uk-UA" w:eastAsia="ar-SA"/>
              </w:rPr>
              <w:t>Учасники ЧАЕС І-ІІ кат.</w:t>
            </w:r>
          </w:p>
        </w:tc>
        <w:tc>
          <w:tcPr>
            <w:tcW w:w="113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0"/>
                <w:szCs w:val="24"/>
                <w:lang w:val="uk-UA" w:eastAsia="ar-SA"/>
              </w:rPr>
            </w:pPr>
            <w:r w:rsidRPr="00AF64E3">
              <w:rPr>
                <w:rFonts w:eastAsia="Arial Unicode MS"/>
                <w:color w:val="auto"/>
                <w:kern w:val="1"/>
                <w:sz w:val="20"/>
                <w:szCs w:val="24"/>
                <w:lang w:val="uk-UA" w:eastAsia="ar-SA"/>
              </w:rPr>
              <w:t>Інваліди</w:t>
            </w:r>
          </w:p>
        </w:tc>
        <w:tc>
          <w:tcPr>
            <w:tcW w:w="1134"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0"/>
                <w:szCs w:val="24"/>
                <w:lang w:val="uk-UA" w:eastAsia="ar-SA"/>
              </w:rPr>
            </w:pPr>
            <w:r w:rsidRPr="00AF64E3">
              <w:rPr>
                <w:rFonts w:eastAsia="Arial Unicode MS"/>
                <w:color w:val="auto"/>
                <w:kern w:val="1"/>
                <w:sz w:val="20"/>
                <w:szCs w:val="24"/>
                <w:lang w:val="uk-UA" w:eastAsia="ar-SA"/>
              </w:rPr>
              <w:t>Діти інваліди</w:t>
            </w:r>
          </w:p>
        </w:tc>
        <w:tc>
          <w:tcPr>
            <w:tcW w:w="1698"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0"/>
                <w:szCs w:val="24"/>
                <w:lang w:val="uk-UA" w:eastAsia="ar-SA"/>
              </w:rPr>
            </w:pPr>
            <w:r w:rsidRPr="00AF64E3">
              <w:rPr>
                <w:rFonts w:eastAsia="Arial Unicode MS"/>
                <w:color w:val="auto"/>
                <w:kern w:val="1"/>
                <w:sz w:val="20"/>
                <w:szCs w:val="24"/>
                <w:lang w:val="uk-UA" w:eastAsia="ar-SA"/>
              </w:rPr>
              <w:t>Діти з багатодітних сімей</w:t>
            </w:r>
          </w:p>
        </w:tc>
      </w:tr>
      <w:tr w:rsidR="00565E87" w:rsidRPr="00AF64E3" w:rsidTr="00565E87">
        <w:tc>
          <w:tcPr>
            <w:tcW w:w="237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left"/>
              <w:rPr>
                <w:rFonts w:eastAsia="Arial Unicode MS"/>
                <w:color w:val="auto"/>
                <w:kern w:val="1"/>
                <w:sz w:val="24"/>
                <w:szCs w:val="24"/>
                <w:lang w:val="uk-UA" w:eastAsia="ar-SA"/>
              </w:rPr>
            </w:pPr>
            <w:r w:rsidRPr="00AF64E3">
              <w:rPr>
                <w:rFonts w:eastAsia="Arial Unicode MS"/>
                <w:color w:val="auto"/>
                <w:kern w:val="1"/>
                <w:sz w:val="24"/>
                <w:szCs w:val="24"/>
                <w:lang w:val="uk-UA" w:eastAsia="ar-SA"/>
              </w:rPr>
              <w:t>м. Новоукраїнка</w:t>
            </w:r>
          </w:p>
        </w:tc>
        <w:tc>
          <w:tcPr>
            <w:tcW w:w="994"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211</w:t>
            </w:r>
          </w:p>
        </w:tc>
        <w:tc>
          <w:tcPr>
            <w:tcW w:w="113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57</w:t>
            </w:r>
          </w:p>
        </w:tc>
        <w:tc>
          <w:tcPr>
            <w:tcW w:w="1135"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113</w:t>
            </w:r>
          </w:p>
        </w:tc>
        <w:tc>
          <w:tcPr>
            <w:tcW w:w="113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1109</w:t>
            </w:r>
          </w:p>
        </w:tc>
        <w:tc>
          <w:tcPr>
            <w:tcW w:w="1134"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69</w:t>
            </w:r>
          </w:p>
        </w:tc>
        <w:tc>
          <w:tcPr>
            <w:tcW w:w="1698"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412</w:t>
            </w:r>
          </w:p>
        </w:tc>
      </w:tr>
      <w:tr w:rsidR="00565E87" w:rsidRPr="00AF64E3" w:rsidTr="00565E87">
        <w:tc>
          <w:tcPr>
            <w:tcW w:w="237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108" w:firstLine="0"/>
              <w:jc w:val="left"/>
              <w:rPr>
                <w:rFonts w:eastAsia="Arial Unicode MS"/>
                <w:color w:val="auto"/>
                <w:kern w:val="1"/>
                <w:sz w:val="24"/>
                <w:szCs w:val="24"/>
                <w:lang w:val="uk-UA" w:eastAsia="ar-SA"/>
              </w:rPr>
            </w:pPr>
            <w:r w:rsidRPr="00AF64E3">
              <w:rPr>
                <w:rFonts w:eastAsia="Arial Unicode MS"/>
                <w:color w:val="auto"/>
                <w:kern w:val="1"/>
                <w:sz w:val="24"/>
                <w:szCs w:val="24"/>
                <w:lang w:val="uk-UA" w:eastAsia="ar-SA"/>
              </w:rPr>
              <w:t xml:space="preserve">с. </w:t>
            </w:r>
            <w:proofErr w:type="spellStart"/>
            <w:r w:rsidRPr="00AF64E3">
              <w:rPr>
                <w:rFonts w:eastAsia="Arial Unicode MS"/>
                <w:color w:val="auto"/>
                <w:kern w:val="1"/>
                <w:sz w:val="24"/>
                <w:szCs w:val="24"/>
                <w:lang w:val="uk-UA" w:eastAsia="ar-SA"/>
              </w:rPr>
              <w:t>Новоолександрівка</w:t>
            </w:r>
            <w:proofErr w:type="spellEnd"/>
          </w:p>
        </w:tc>
        <w:tc>
          <w:tcPr>
            <w:tcW w:w="994"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10</w:t>
            </w:r>
          </w:p>
        </w:tc>
        <w:tc>
          <w:tcPr>
            <w:tcW w:w="113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4</w:t>
            </w:r>
          </w:p>
        </w:tc>
        <w:tc>
          <w:tcPr>
            <w:tcW w:w="1135"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7</w:t>
            </w:r>
          </w:p>
        </w:tc>
        <w:tc>
          <w:tcPr>
            <w:tcW w:w="113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14</w:t>
            </w:r>
          </w:p>
        </w:tc>
        <w:tc>
          <w:tcPr>
            <w:tcW w:w="1134"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3</w:t>
            </w:r>
          </w:p>
        </w:tc>
        <w:tc>
          <w:tcPr>
            <w:tcW w:w="1698"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29</w:t>
            </w:r>
          </w:p>
        </w:tc>
      </w:tr>
      <w:tr w:rsidR="00565E87" w:rsidRPr="00AF64E3" w:rsidTr="00565E87">
        <w:trPr>
          <w:trHeight w:val="360"/>
        </w:trPr>
        <w:tc>
          <w:tcPr>
            <w:tcW w:w="237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left"/>
              <w:rPr>
                <w:rFonts w:eastAsia="Arial Unicode MS"/>
                <w:color w:val="auto"/>
                <w:kern w:val="1"/>
                <w:sz w:val="24"/>
                <w:szCs w:val="24"/>
                <w:lang w:val="uk-UA" w:eastAsia="ar-SA"/>
              </w:rPr>
            </w:pPr>
            <w:r w:rsidRPr="00AF64E3">
              <w:rPr>
                <w:rFonts w:eastAsia="Arial Unicode MS"/>
                <w:color w:val="auto"/>
                <w:kern w:val="1"/>
                <w:sz w:val="24"/>
                <w:szCs w:val="24"/>
                <w:lang w:val="uk-UA" w:eastAsia="ar-SA"/>
              </w:rPr>
              <w:t>с. Кам’яний Міст</w:t>
            </w:r>
          </w:p>
        </w:tc>
        <w:tc>
          <w:tcPr>
            <w:tcW w:w="994"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5</w:t>
            </w:r>
          </w:p>
        </w:tc>
        <w:tc>
          <w:tcPr>
            <w:tcW w:w="113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p>
        </w:tc>
        <w:tc>
          <w:tcPr>
            <w:tcW w:w="1135"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2</w:t>
            </w:r>
          </w:p>
        </w:tc>
        <w:tc>
          <w:tcPr>
            <w:tcW w:w="113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p>
        </w:tc>
        <w:tc>
          <w:tcPr>
            <w:tcW w:w="1698"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7</w:t>
            </w:r>
          </w:p>
        </w:tc>
      </w:tr>
      <w:tr w:rsidR="00565E87" w:rsidRPr="00AF64E3" w:rsidTr="00565E87">
        <w:trPr>
          <w:trHeight w:val="195"/>
        </w:trPr>
        <w:tc>
          <w:tcPr>
            <w:tcW w:w="237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left"/>
              <w:rPr>
                <w:rFonts w:eastAsia="Arial Unicode MS"/>
                <w:color w:val="auto"/>
                <w:kern w:val="1"/>
                <w:sz w:val="24"/>
                <w:szCs w:val="24"/>
                <w:lang w:val="uk-UA" w:eastAsia="ar-SA"/>
              </w:rPr>
            </w:pPr>
            <w:r w:rsidRPr="00AF64E3">
              <w:rPr>
                <w:rFonts w:eastAsia="Arial Unicode MS"/>
                <w:color w:val="auto"/>
                <w:kern w:val="1"/>
                <w:sz w:val="24"/>
                <w:szCs w:val="24"/>
                <w:lang w:val="uk-UA" w:eastAsia="ar-SA"/>
              </w:rPr>
              <w:t xml:space="preserve">с. </w:t>
            </w:r>
            <w:proofErr w:type="spellStart"/>
            <w:r w:rsidRPr="00AF64E3">
              <w:rPr>
                <w:rFonts w:eastAsia="Arial Unicode MS"/>
                <w:color w:val="auto"/>
                <w:kern w:val="1"/>
                <w:sz w:val="24"/>
                <w:szCs w:val="24"/>
                <w:lang w:val="uk-UA" w:eastAsia="ar-SA"/>
              </w:rPr>
              <w:t>Мар’янопіль</w:t>
            </w:r>
            <w:proofErr w:type="spellEnd"/>
          </w:p>
        </w:tc>
        <w:tc>
          <w:tcPr>
            <w:tcW w:w="994"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w:t>
            </w:r>
          </w:p>
        </w:tc>
        <w:tc>
          <w:tcPr>
            <w:tcW w:w="113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w:t>
            </w:r>
          </w:p>
        </w:tc>
        <w:tc>
          <w:tcPr>
            <w:tcW w:w="1135"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w:t>
            </w:r>
          </w:p>
        </w:tc>
        <w:tc>
          <w:tcPr>
            <w:tcW w:w="1135"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7</w:t>
            </w:r>
          </w:p>
        </w:tc>
        <w:tc>
          <w:tcPr>
            <w:tcW w:w="1134"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w:t>
            </w:r>
          </w:p>
        </w:tc>
        <w:tc>
          <w:tcPr>
            <w:tcW w:w="1698" w:type="dxa"/>
            <w:tcBorders>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22</w:t>
            </w:r>
          </w:p>
        </w:tc>
      </w:tr>
      <w:tr w:rsidR="00565E87" w:rsidRPr="00AF64E3" w:rsidTr="00565E87">
        <w:tc>
          <w:tcPr>
            <w:tcW w:w="237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left"/>
              <w:rPr>
                <w:rFonts w:eastAsia="Arial Unicode MS"/>
                <w:color w:val="auto"/>
                <w:kern w:val="1"/>
                <w:sz w:val="24"/>
                <w:szCs w:val="24"/>
                <w:lang w:val="uk-UA" w:eastAsia="ar-SA"/>
              </w:rPr>
            </w:pPr>
            <w:r w:rsidRPr="00AF64E3">
              <w:rPr>
                <w:rFonts w:eastAsia="Arial Unicode MS"/>
                <w:color w:val="auto"/>
                <w:kern w:val="1"/>
                <w:sz w:val="24"/>
                <w:szCs w:val="24"/>
                <w:lang w:val="uk-UA" w:eastAsia="ar-SA"/>
              </w:rPr>
              <w:t xml:space="preserve">с. </w:t>
            </w:r>
            <w:proofErr w:type="spellStart"/>
            <w:r w:rsidRPr="00AF64E3">
              <w:rPr>
                <w:rFonts w:eastAsia="Arial Unicode MS"/>
                <w:color w:val="auto"/>
                <w:kern w:val="1"/>
                <w:sz w:val="24"/>
                <w:szCs w:val="24"/>
                <w:lang w:val="uk-UA" w:eastAsia="ar-SA"/>
              </w:rPr>
              <w:t>Сотницька</w:t>
            </w:r>
            <w:proofErr w:type="spellEnd"/>
            <w:r w:rsidRPr="00AF64E3">
              <w:rPr>
                <w:rFonts w:eastAsia="Arial Unicode MS"/>
                <w:color w:val="auto"/>
                <w:kern w:val="1"/>
                <w:sz w:val="24"/>
                <w:szCs w:val="24"/>
                <w:lang w:val="uk-UA" w:eastAsia="ar-SA"/>
              </w:rPr>
              <w:t xml:space="preserve"> Балка</w:t>
            </w:r>
          </w:p>
        </w:tc>
        <w:tc>
          <w:tcPr>
            <w:tcW w:w="994"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5</w:t>
            </w:r>
          </w:p>
        </w:tc>
        <w:tc>
          <w:tcPr>
            <w:tcW w:w="113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p>
        </w:tc>
        <w:tc>
          <w:tcPr>
            <w:tcW w:w="1135"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p>
        </w:tc>
        <w:tc>
          <w:tcPr>
            <w:tcW w:w="1135"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w:t>
            </w:r>
          </w:p>
        </w:tc>
        <w:tc>
          <w:tcPr>
            <w:tcW w:w="1698" w:type="dxa"/>
            <w:tcBorders>
              <w:top w:val="single" w:sz="8" w:space="0" w:color="FFFFFF"/>
              <w:left w:val="single" w:sz="8" w:space="0" w:color="FFFFFF"/>
              <w:bottom w:val="nil"/>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14</w:t>
            </w:r>
          </w:p>
        </w:tc>
      </w:tr>
      <w:tr w:rsidR="00565E87" w:rsidRPr="00AF64E3" w:rsidTr="00565E87">
        <w:tc>
          <w:tcPr>
            <w:tcW w:w="2375" w:type="dxa"/>
            <w:tcBorders>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left"/>
              <w:rPr>
                <w:rFonts w:eastAsia="Arial Unicode MS"/>
                <w:color w:val="auto"/>
                <w:kern w:val="1"/>
                <w:sz w:val="24"/>
                <w:szCs w:val="24"/>
                <w:lang w:val="uk-UA" w:eastAsia="ar-SA"/>
              </w:rPr>
            </w:pPr>
            <w:r w:rsidRPr="00AF64E3">
              <w:rPr>
                <w:rFonts w:eastAsia="Arial Unicode MS"/>
                <w:color w:val="auto"/>
                <w:kern w:val="1"/>
                <w:sz w:val="24"/>
                <w:szCs w:val="24"/>
                <w:lang w:val="uk-UA" w:eastAsia="ar-SA"/>
              </w:rPr>
              <w:t xml:space="preserve">с. </w:t>
            </w:r>
            <w:proofErr w:type="spellStart"/>
            <w:r w:rsidRPr="00AF64E3">
              <w:rPr>
                <w:rFonts w:eastAsia="Arial Unicode MS"/>
                <w:color w:val="auto"/>
                <w:kern w:val="1"/>
                <w:sz w:val="24"/>
                <w:szCs w:val="24"/>
                <w:lang w:val="uk-UA" w:eastAsia="ar-SA"/>
              </w:rPr>
              <w:t>Воронівка</w:t>
            </w:r>
            <w:proofErr w:type="spellEnd"/>
          </w:p>
        </w:tc>
        <w:tc>
          <w:tcPr>
            <w:tcW w:w="994"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2</w:t>
            </w:r>
          </w:p>
        </w:tc>
        <w:tc>
          <w:tcPr>
            <w:tcW w:w="1135" w:type="dxa"/>
            <w:tcBorders>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p>
        </w:tc>
        <w:tc>
          <w:tcPr>
            <w:tcW w:w="1135"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p>
        </w:tc>
        <w:tc>
          <w:tcPr>
            <w:tcW w:w="1135" w:type="dxa"/>
            <w:tcBorders>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5</w:t>
            </w:r>
          </w:p>
        </w:tc>
        <w:tc>
          <w:tcPr>
            <w:tcW w:w="1134" w:type="dxa"/>
            <w:shd w:val="clear" w:color="auto" w:fill="C9DFF4"/>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p>
        </w:tc>
        <w:tc>
          <w:tcPr>
            <w:tcW w:w="1698" w:type="dxa"/>
            <w:tcBorders>
              <w:left w:val="single" w:sz="8" w:space="0" w:color="FFFFFF"/>
              <w:bottom w:val="single" w:sz="8" w:space="0" w:color="FFFFFF"/>
              <w:right w:val="single" w:sz="8" w:space="0" w:color="FFFFFF"/>
            </w:tcBorders>
            <w:shd w:val="clear" w:color="auto" w:fill="93BEEA"/>
          </w:tcPr>
          <w:p w:rsidR="00565E87" w:rsidRPr="00AF64E3" w:rsidRDefault="00565E87" w:rsidP="00107940">
            <w:pPr>
              <w:widowControl w:val="0"/>
              <w:suppressLineNumbers/>
              <w:suppressAutoHyphens/>
              <w:snapToGrid w:val="0"/>
              <w:spacing w:after="0" w:line="240" w:lineRule="auto"/>
              <w:ind w:left="0" w:right="0" w:firstLine="0"/>
              <w:jc w:val="center"/>
              <w:rPr>
                <w:rFonts w:eastAsia="Arial Unicode MS"/>
                <w:color w:val="auto"/>
                <w:kern w:val="1"/>
                <w:sz w:val="24"/>
                <w:szCs w:val="24"/>
                <w:lang w:val="uk-UA" w:eastAsia="ar-SA"/>
              </w:rPr>
            </w:pPr>
            <w:r w:rsidRPr="00AF64E3">
              <w:rPr>
                <w:rFonts w:eastAsia="Arial Unicode MS"/>
                <w:color w:val="auto"/>
                <w:kern w:val="1"/>
                <w:sz w:val="24"/>
                <w:szCs w:val="24"/>
                <w:lang w:val="uk-UA" w:eastAsia="ar-SA"/>
              </w:rPr>
              <w:t>12</w:t>
            </w:r>
          </w:p>
        </w:tc>
      </w:tr>
    </w:tbl>
    <w:p w:rsidR="00565E87" w:rsidRPr="00AF64E3" w:rsidRDefault="00565E87" w:rsidP="00107940">
      <w:pPr>
        <w:spacing w:after="0" w:line="240" w:lineRule="auto"/>
        <w:ind w:left="0" w:right="0" w:firstLine="709"/>
        <w:rPr>
          <w:bCs/>
          <w:szCs w:val="28"/>
          <w:bdr w:val="none" w:sz="0" w:space="0" w:color="auto" w:frame="1"/>
          <w:lang w:val="uk-UA"/>
        </w:rPr>
      </w:pPr>
      <w:r w:rsidRPr="00AF64E3">
        <w:rPr>
          <w:bCs/>
          <w:szCs w:val="28"/>
          <w:bdr w:val="none" w:sz="0" w:space="0" w:color="auto" w:frame="1"/>
          <w:lang w:val="uk-UA"/>
        </w:rPr>
        <w:lastRenderedPageBreak/>
        <w:t xml:space="preserve">   Згідно таблиці 1</w:t>
      </w:r>
      <w:r w:rsidR="000F0081" w:rsidRPr="00AF64E3">
        <w:rPr>
          <w:bCs/>
          <w:szCs w:val="28"/>
          <w:bdr w:val="none" w:sz="0" w:space="0" w:color="auto" w:frame="1"/>
          <w:lang w:val="uk-UA"/>
        </w:rPr>
        <w:t>6</w:t>
      </w:r>
      <w:r w:rsidRPr="00AF64E3">
        <w:rPr>
          <w:bCs/>
          <w:szCs w:val="28"/>
          <w:bdr w:val="none" w:sz="0" w:space="0" w:color="auto" w:frame="1"/>
          <w:lang w:val="uk-UA"/>
        </w:rPr>
        <w:t xml:space="preserve"> видно, що у </w:t>
      </w:r>
      <w:proofErr w:type="spellStart"/>
      <w:r w:rsidRPr="00AF64E3">
        <w:rPr>
          <w:bCs/>
          <w:szCs w:val="28"/>
          <w:bdr w:val="none" w:sz="0" w:space="0" w:color="auto" w:frame="1"/>
          <w:lang w:val="uk-UA"/>
        </w:rPr>
        <w:t>м.Новоукраїнка</w:t>
      </w:r>
      <w:proofErr w:type="spellEnd"/>
      <w:r w:rsidRPr="00AF64E3">
        <w:rPr>
          <w:bCs/>
          <w:szCs w:val="28"/>
          <w:bdr w:val="none" w:sz="0" w:space="0" w:color="auto" w:frame="1"/>
          <w:lang w:val="uk-UA"/>
        </w:rPr>
        <w:t xml:space="preserve"> найбільша кількість пільговиків, так як місто найбільше за площею, кількістю та щільністю населення в громаді, тому закономірно, що найбільша кількість пільговиків буде саме на його території.</w:t>
      </w:r>
    </w:p>
    <w:p w:rsidR="007D3552" w:rsidRDefault="00107940" w:rsidP="00107940">
      <w:pPr>
        <w:spacing w:after="0" w:line="240" w:lineRule="auto"/>
        <w:ind w:left="0" w:right="0" w:firstLine="709"/>
        <w:rPr>
          <w:bCs/>
          <w:szCs w:val="28"/>
          <w:bdr w:val="none" w:sz="0" w:space="0" w:color="auto" w:frame="1"/>
          <w:lang w:val="uk-UA"/>
        </w:rPr>
      </w:pPr>
      <w:r w:rsidRPr="00AF64E3">
        <w:rPr>
          <w:bCs/>
          <w:szCs w:val="28"/>
          <w:bdr w:val="none" w:sz="0" w:space="0" w:color="auto" w:frame="1"/>
          <w:lang w:val="uk-UA"/>
        </w:rPr>
        <w:t xml:space="preserve">Упровадження принципів рівних прав та можливостей жінок і чоловіків є однією з важливих умов сталого соціально-економічного розвитку громади, позитивних змін у суспільстві та його благополуччя, реалізації прав людини та самореалізації особистості, запорукою ефективного розв'язання існуючих проблем. </w:t>
      </w:r>
    </w:p>
    <w:p w:rsidR="00C5388A" w:rsidRPr="00AF64E3" w:rsidRDefault="007D3552" w:rsidP="00107940">
      <w:pPr>
        <w:spacing w:after="0" w:line="240" w:lineRule="auto"/>
        <w:ind w:left="0" w:right="0" w:firstLine="709"/>
        <w:rPr>
          <w:lang w:val="uk-UA"/>
        </w:rPr>
      </w:pPr>
      <w:r>
        <w:rPr>
          <w:bCs/>
          <w:szCs w:val="28"/>
          <w:bdr w:val="none" w:sz="0" w:space="0" w:color="auto" w:frame="1"/>
          <w:lang w:val="uk-UA"/>
        </w:rPr>
        <w:t>Виходячи із зазначеного г</w:t>
      </w:r>
      <w:r>
        <w:rPr>
          <w:lang w:val="uk-UA"/>
        </w:rPr>
        <w:t>оловними</w:t>
      </w:r>
      <w:r w:rsidR="00C5388A" w:rsidRPr="00AF64E3">
        <w:rPr>
          <w:lang w:val="uk-UA"/>
        </w:rPr>
        <w:t xml:space="preserve"> про</w:t>
      </w:r>
      <w:r>
        <w:rPr>
          <w:lang w:val="uk-UA"/>
        </w:rPr>
        <w:t>блемами</w:t>
      </w:r>
      <w:r w:rsidR="00A7013B" w:rsidRPr="00AF64E3">
        <w:rPr>
          <w:lang w:val="uk-UA"/>
        </w:rPr>
        <w:t xml:space="preserve"> чоловіків і жінок</w:t>
      </w:r>
      <w:r>
        <w:rPr>
          <w:lang w:val="uk-UA"/>
        </w:rPr>
        <w:t xml:space="preserve"> у</w:t>
      </w:r>
      <w:r w:rsidR="00A7013B" w:rsidRPr="00AF64E3">
        <w:rPr>
          <w:lang w:val="uk-UA"/>
        </w:rPr>
        <w:t xml:space="preserve"> </w:t>
      </w:r>
      <w:proofErr w:type="spellStart"/>
      <w:r>
        <w:rPr>
          <w:lang w:val="uk-UA"/>
        </w:rPr>
        <w:t>Новоукраїнській</w:t>
      </w:r>
      <w:proofErr w:type="spellEnd"/>
      <w:r>
        <w:rPr>
          <w:lang w:val="uk-UA"/>
        </w:rPr>
        <w:t xml:space="preserve"> міській об’єднаній територіальній громаді є</w:t>
      </w:r>
      <w:r w:rsidR="00A7013B" w:rsidRPr="00AF64E3">
        <w:rPr>
          <w:lang w:val="uk-UA"/>
        </w:rPr>
        <w:t>:</w:t>
      </w:r>
    </w:p>
    <w:p w:rsidR="00A7013B" w:rsidRPr="00AF64E3" w:rsidRDefault="00A7013B" w:rsidP="00107940">
      <w:pPr>
        <w:spacing w:after="0" w:line="240" w:lineRule="auto"/>
        <w:ind w:left="-15" w:right="0" w:firstLine="566"/>
        <w:rPr>
          <w:lang w:val="uk-UA"/>
        </w:rPr>
      </w:pPr>
      <w:r w:rsidRPr="00AF64E3">
        <w:rPr>
          <w:lang w:val="uk-UA"/>
        </w:rPr>
        <w:t xml:space="preserve">безробіття та невчасна профорієнтація </w:t>
      </w:r>
      <w:r w:rsidR="007D3552">
        <w:rPr>
          <w:lang w:val="uk-UA"/>
        </w:rPr>
        <w:t xml:space="preserve">/ перекваліфікація </w:t>
      </w:r>
      <w:r w:rsidRPr="00AF64E3">
        <w:rPr>
          <w:lang w:val="uk-UA"/>
        </w:rPr>
        <w:t>або її відсутність;</w:t>
      </w:r>
    </w:p>
    <w:p w:rsidR="00A7013B" w:rsidRPr="00AF64E3" w:rsidRDefault="00A7013B" w:rsidP="00107940">
      <w:pPr>
        <w:spacing w:after="0" w:line="240" w:lineRule="auto"/>
        <w:ind w:left="551" w:right="0" w:firstLine="0"/>
        <w:rPr>
          <w:lang w:val="uk-UA"/>
        </w:rPr>
      </w:pPr>
      <w:r w:rsidRPr="00AF64E3">
        <w:rPr>
          <w:lang w:val="uk-UA"/>
        </w:rPr>
        <w:t>незадовільні умови життєдіяльності різних віков</w:t>
      </w:r>
      <w:r w:rsidR="00681DF3">
        <w:rPr>
          <w:lang w:val="uk-UA"/>
        </w:rPr>
        <w:t>их категорій, незалежно від стат</w:t>
      </w:r>
      <w:r w:rsidRPr="00AF64E3">
        <w:rPr>
          <w:lang w:val="uk-UA"/>
        </w:rPr>
        <w:t>і</w:t>
      </w:r>
      <w:r w:rsidR="00681DF3">
        <w:rPr>
          <w:lang w:val="uk-UA"/>
        </w:rPr>
        <w:t>,</w:t>
      </w:r>
      <w:r w:rsidRPr="00AF64E3">
        <w:rPr>
          <w:lang w:val="uk-UA"/>
        </w:rPr>
        <w:t xml:space="preserve"> з функціональними обмеженнями;</w:t>
      </w:r>
    </w:p>
    <w:p w:rsidR="00A7013B" w:rsidRPr="00AF64E3" w:rsidRDefault="00EC44C6" w:rsidP="00107940">
      <w:pPr>
        <w:spacing w:after="0" w:line="240" w:lineRule="auto"/>
        <w:ind w:left="-15" w:right="0" w:firstLine="566"/>
        <w:rPr>
          <w:lang w:val="uk-UA"/>
        </w:rPr>
      </w:pPr>
      <w:r>
        <w:rPr>
          <w:lang w:val="uk-UA"/>
        </w:rPr>
        <w:t>недостатній</w:t>
      </w:r>
      <w:r w:rsidR="00A7013B" w:rsidRPr="00AF64E3">
        <w:rPr>
          <w:lang w:val="uk-UA"/>
        </w:rPr>
        <w:t xml:space="preserve"> рівень обізнаності з питань подружнього життя, гендерної культури, культурою відповідального батьківства;</w:t>
      </w:r>
    </w:p>
    <w:p w:rsidR="00A7013B" w:rsidRPr="00AF64E3" w:rsidRDefault="00A7013B" w:rsidP="00107940">
      <w:pPr>
        <w:spacing w:after="0" w:line="240" w:lineRule="auto"/>
        <w:ind w:left="-15" w:right="0" w:firstLine="566"/>
        <w:rPr>
          <w:lang w:val="uk-UA"/>
        </w:rPr>
      </w:pPr>
      <w:r w:rsidRPr="00AF64E3">
        <w:rPr>
          <w:lang w:val="uk-UA"/>
        </w:rPr>
        <w:t xml:space="preserve">залучення </w:t>
      </w:r>
      <w:r w:rsidR="00EC44C6">
        <w:rPr>
          <w:lang w:val="uk-UA"/>
        </w:rPr>
        <w:t xml:space="preserve">на паритетній гендерній основі громадян </w:t>
      </w:r>
      <w:r w:rsidRPr="00AF64E3">
        <w:rPr>
          <w:lang w:val="uk-UA"/>
        </w:rPr>
        <w:t>до прийняття рішень в громаді;</w:t>
      </w:r>
    </w:p>
    <w:p w:rsidR="00A7013B" w:rsidRDefault="00A7013B" w:rsidP="00107940">
      <w:pPr>
        <w:spacing w:after="0" w:line="240" w:lineRule="auto"/>
        <w:ind w:left="-15" w:right="0" w:firstLine="566"/>
        <w:rPr>
          <w:lang w:val="uk-UA"/>
        </w:rPr>
      </w:pPr>
      <w:r w:rsidRPr="00AF64E3">
        <w:rPr>
          <w:lang w:val="uk-UA"/>
        </w:rPr>
        <w:t xml:space="preserve">створення просторів </w:t>
      </w:r>
      <w:r w:rsidR="00EC44C6">
        <w:rPr>
          <w:lang w:val="uk-UA"/>
        </w:rPr>
        <w:t xml:space="preserve">змістовного дозвілля </w:t>
      </w:r>
      <w:r w:rsidRPr="00AF64E3">
        <w:rPr>
          <w:lang w:val="uk-UA"/>
        </w:rPr>
        <w:t>з залученням різновікових категорій, незалежно від території проживання (місто, село);</w:t>
      </w:r>
    </w:p>
    <w:p w:rsidR="00A7013B" w:rsidRPr="00AF64E3" w:rsidRDefault="00A7013B" w:rsidP="00107940">
      <w:pPr>
        <w:spacing w:after="0" w:line="240" w:lineRule="auto"/>
        <w:ind w:left="-15" w:right="0" w:firstLine="566"/>
        <w:rPr>
          <w:lang w:val="uk-UA"/>
        </w:rPr>
      </w:pPr>
      <w:r w:rsidRPr="00AF64E3">
        <w:rPr>
          <w:lang w:val="uk-UA"/>
        </w:rPr>
        <w:t xml:space="preserve">недостатня кількість місць для активного проведення дозвілля молоді </w:t>
      </w:r>
      <w:proofErr w:type="spellStart"/>
      <w:r w:rsidRPr="00AF64E3">
        <w:rPr>
          <w:lang w:val="uk-UA"/>
        </w:rPr>
        <w:t>Новоукраїнської</w:t>
      </w:r>
      <w:proofErr w:type="spellEnd"/>
      <w:r w:rsidRPr="00AF64E3">
        <w:rPr>
          <w:lang w:val="uk-UA"/>
        </w:rPr>
        <w:t xml:space="preserve"> ОТГ;</w:t>
      </w:r>
    </w:p>
    <w:p w:rsidR="00A7013B" w:rsidRPr="00AF64E3" w:rsidRDefault="00A7013B" w:rsidP="00107940">
      <w:pPr>
        <w:spacing w:after="0" w:line="240" w:lineRule="auto"/>
        <w:ind w:left="-15" w:right="0" w:firstLine="566"/>
        <w:rPr>
          <w:lang w:val="uk-UA"/>
        </w:rPr>
      </w:pPr>
      <w:r w:rsidRPr="00AF64E3">
        <w:rPr>
          <w:lang w:val="uk-UA"/>
        </w:rPr>
        <w:t>низький рівень народжуваності;</w:t>
      </w:r>
    </w:p>
    <w:p w:rsidR="00A7013B" w:rsidRPr="00AF64E3" w:rsidRDefault="00A7013B" w:rsidP="00107940">
      <w:pPr>
        <w:spacing w:after="0" w:line="240" w:lineRule="auto"/>
        <w:ind w:left="-15" w:right="0" w:firstLine="566"/>
        <w:rPr>
          <w:lang w:val="uk-UA"/>
        </w:rPr>
      </w:pPr>
      <w:r w:rsidRPr="00AF64E3">
        <w:rPr>
          <w:lang w:val="uk-UA"/>
        </w:rPr>
        <w:t xml:space="preserve">низький показник </w:t>
      </w:r>
      <w:proofErr w:type="spellStart"/>
      <w:r w:rsidRPr="00AF64E3">
        <w:rPr>
          <w:lang w:val="uk-UA"/>
        </w:rPr>
        <w:t>залученості</w:t>
      </w:r>
      <w:proofErr w:type="spellEnd"/>
      <w:r w:rsidRPr="00AF64E3">
        <w:rPr>
          <w:lang w:val="uk-UA"/>
        </w:rPr>
        <w:t xml:space="preserve"> сімей до прийняття рішень в громаді;</w:t>
      </w:r>
    </w:p>
    <w:p w:rsidR="00A7013B" w:rsidRPr="00AF64E3" w:rsidRDefault="00681DF3" w:rsidP="00107940">
      <w:pPr>
        <w:spacing w:after="0" w:line="240" w:lineRule="auto"/>
        <w:ind w:left="-15" w:right="0" w:firstLine="566"/>
        <w:rPr>
          <w:lang w:val="uk-UA"/>
        </w:rPr>
      </w:pPr>
      <w:r>
        <w:rPr>
          <w:lang w:val="uk-UA"/>
        </w:rPr>
        <w:t>корот</w:t>
      </w:r>
      <w:r w:rsidR="00EC44C6">
        <w:rPr>
          <w:lang w:val="uk-UA"/>
        </w:rPr>
        <w:t>ка</w:t>
      </w:r>
      <w:r w:rsidR="00A7013B" w:rsidRPr="00AF64E3">
        <w:rPr>
          <w:lang w:val="uk-UA"/>
        </w:rPr>
        <w:t xml:space="preserve"> тривалість життя населення, висока смертність чоловіків;</w:t>
      </w:r>
    </w:p>
    <w:p w:rsidR="00A7013B" w:rsidRPr="00AF64E3" w:rsidRDefault="00A7013B" w:rsidP="00107940">
      <w:pPr>
        <w:spacing w:after="0" w:line="240" w:lineRule="auto"/>
        <w:ind w:left="-15" w:right="0" w:firstLine="566"/>
        <w:rPr>
          <w:lang w:val="uk-UA"/>
        </w:rPr>
      </w:pPr>
      <w:r w:rsidRPr="00AF64E3">
        <w:rPr>
          <w:lang w:val="uk-UA"/>
        </w:rPr>
        <w:t>незадовільний стан здоров'я населення, у тому числі репродуктивного;</w:t>
      </w:r>
    </w:p>
    <w:p w:rsidR="00A7013B" w:rsidRPr="00AF64E3" w:rsidRDefault="00EC44C6" w:rsidP="00107940">
      <w:pPr>
        <w:spacing w:after="0" w:line="240" w:lineRule="auto"/>
        <w:ind w:left="-15" w:right="0" w:firstLine="566"/>
        <w:rPr>
          <w:lang w:val="uk-UA"/>
        </w:rPr>
      </w:pPr>
      <w:r>
        <w:rPr>
          <w:lang w:val="uk-UA"/>
        </w:rPr>
        <w:t>значний відсоток людей</w:t>
      </w:r>
      <w:r w:rsidR="00A7013B" w:rsidRPr="00AF64E3">
        <w:rPr>
          <w:lang w:val="uk-UA"/>
        </w:rPr>
        <w:t xml:space="preserve">, </w:t>
      </w:r>
      <w:r>
        <w:rPr>
          <w:lang w:val="uk-UA"/>
        </w:rPr>
        <w:t xml:space="preserve">у тому числі і жінок, </w:t>
      </w:r>
      <w:r w:rsidR="00A7013B" w:rsidRPr="00AF64E3">
        <w:rPr>
          <w:lang w:val="uk-UA"/>
        </w:rPr>
        <w:t>які вживають алкоголь, що негативно вплива</w:t>
      </w:r>
      <w:r>
        <w:rPr>
          <w:lang w:val="uk-UA"/>
        </w:rPr>
        <w:t>є на здоров'я</w:t>
      </w:r>
      <w:r w:rsidR="00A7013B" w:rsidRPr="00AF64E3">
        <w:rPr>
          <w:lang w:val="uk-UA"/>
        </w:rPr>
        <w:t>, психоемоційний стан в їхніх родинах;</w:t>
      </w:r>
    </w:p>
    <w:p w:rsidR="00A7013B" w:rsidRPr="00AF64E3" w:rsidRDefault="00A7013B" w:rsidP="00107940">
      <w:pPr>
        <w:spacing w:after="0" w:line="240" w:lineRule="auto"/>
        <w:ind w:left="-15" w:right="0" w:firstLine="566"/>
        <w:rPr>
          <w:lang w:val="uk-UA"/>
        </w:rPr>
      </w:pPr>
      <w:r w:rsidRPr="00AF64E3">
        <w:rPr>
          <w:lang w:val="uk-UA"/>
        </w:rPr>
        <w:t>зростання кількості неповних сімей, в яких дітей виховує лише один із батьків, як правило мати;</w:t>
      </w:r>
    </w:p>
    <w:p w:rsidR="00A7013B" w:rsidRPr="00AF64E3" w:rsidRDefault="00A7013B" w:rsidP="00107940">
      <w:pPr>
        <w:spacing w:after="0" w:line="240" w:lineRule="auto"/>
        <w:ind w:left="-15" w:right="0" w:firstLine="566"/>
        <w:rPr>
          <w:highlight w:val="cyan"/>
          <w:lang w:val="uk-UA"/>
        </w:rPr>
      </w:pPr>
      <w:r w:rsidRPr="00AF64E3">
        <w:rPr>
          <w:lang w:val="uk-UA"/>
        </w:rPr>
        <w:t>значна кількість дітей-сиріт та дітей, позбавлених батьківського піклування, що складає майже 4 % від загальної кількості дітей громади.</w:t>
      </w:r>
    </w:p>
    <w:p w:rsidR="00D611B3" w:rsidRPr="00AF64E3" w:rsidRDefault="00085857" w:rsidP="00681DF3">
      <w:pPr>
        <w:spacing w:after="0" w:line="240" w:lineRule="auto"/>
        <w:ind w:left="566" w:right="0" w:firstLine="0"/>
        <w:rPr>
          <w:lang w:val="uk-UA"/>
        </w:rPr>
      </w:pPr>
      <w:r>
        <w:rPr>
          <w:lang w:val="uk-UA"/>
        </w:rPr>
        <w:t>Низька активність жінок у еконо</w:t>
      </w:r>
      <w:r w:rsidR="00681DF3">
        <w:rPr>
          <w:lang w:val="uk-UA"/>
        </w:rPr>
        <w:t xml:space="preserve">мічній сфері та підприємницькій </w:t>
      </w:r>
      <w:r>
        <w:rPr>
          <w:lang w:val="uk-UA"/>
        </w:rPr>
        <w:t>діяльності.</w:t>
      </w:r>
    </w:p>
    <w:p w:rsidR="005D0AC9" w:rsidRDefault="005D0AC9" w:rsidP="00107940">
      <w:pPr>
        <w:pStyle w:val="1"/>
        <w:tabs>
          <w:tab w:val="center" w:pos="3517"/>
          <w:tab w:val="center" w:pos="5104"/>
        </w:tabs>
        <w:spacing w:line="240" w:lineRule="auto"/>
        <w:ind w:left="0" w:right="0" w:firstLine="0"/>
        <w:rPr>
          <w:lang w:val="uk-UA"/>
        </w:rPr>
      </w:pPr>
    </w:p>
    <w:p w:rsidR="005D0AC9" w:rsidRDefault="005D0AC9" w:rsidP="00107940">
      <w:pPr>
        <w:pStyle w:val="1"/>
        <w:tabs>
          <w:tab w:val="center" w:pos="3517"/>
          <w:tab w:val="center" w:pos="5104"/>
        </w:tabs>
        <w:spacing w:line="240" w:lineRule="auto"/>
        <w:ind w:left="0" w:right="0" w:firstLine="0"/>
        <w:rPr>
          <w:lang w:val="uk-UA"/>
        </w:rPr>
      </w:pPr>
    </w:p>
    <w:p w:rsidR="005D0AC9" w:rsidRDefault="005D0AC9" w:rsidP="00107940">
      <w:pPr>
        <w:pStyle w:val="1"/>
        <w:tabs>
          <w:tab w:val="center" w:pos="3517"/>
          <w:tab w:val="center" w:pos="5104"/>
        </w:tabs>
        <w:spacing w:line="240" w:lineRule="auto"/>
        <w:ind w:left="0" w:right="0" w:firstLine="0"/>
        <w:rPr>
          <w:lang w:val="uk-UA"/>
        </w:rPr>
      </w:pPr>
    </w:p>
    <w:p w:rsidR="00D611B3" w:rsidRPr="00AF64E3" w:rsidRDefault="00D70D3F" w:rsidP="00107940">
      <w:pPr>
        <w:pStyle w:val="1"/>
        <w:tabs>
          <w:tab w:val="center" w:pos="3517"/>
          <w:tab w:val="center" w:pos="5104"/>
        </w:tabs>
        <w:spacing w:line="240" w:lineRule="auto"/>
        <w:ind w:left="0" w:right="0" w:firstLine="0"/>
        <w:rPr>
          <w:lang w:val="uk-UA"/>
        </w:rPr>
      </w:pPr>
      <w:r w:rsidRPr="00AF64E3">
        <w:rPr>
          <w:lang w:val="uk-UA"/>
        </w:rPr>
        <w:t>2</w:t>
      </w:r>
      <w:r w:rsidR="00096A39" w:rsidRPr="00AF64E3">
        <w:rPr>
          <w:lang w:val="uk-UA"/>
        </w:rPr>
        <w:t>.</w:t>
      </w:r>
      <w:r w:rsidR="00096A39" w:rsidRPr="00AF64E3">
        <w:rPr>
          <w:rFonts w:ascii="Arial" w:eastAsia="Arial" w:hAnsi="Arial" w:cs="Arial"/>
          <w:lang w:val="uk-UA"/>
        </w:rPr>
        <w:t xml:space="preserve"> </w:t>
      </w:r>
      <w:r w:rsidR="00096A39" w:rsidRPr="00AF64E3">
        <w:rPr>
          <w:rFonts w:ascii="Arial" w:eastAsia="Arial" w:hAnsi="Arial" w:cs="Arial"/>
          <w:lang w:val="uk-UA"/>
        </w:rPr>
        <w:tab/>
      </w:r>
      <w:r w:rsidR="00C5388A" w:rsidRPr="00AF64E3">
        <w:rPr>
          <w:lang w:val="uk-UA"/>
        </w:rPr>
        <w:t>Загальна м</w:t>
      </w:r>
      <w:r w:rsidR="00096A39" w:rsidRPr="00AF64E3">
        <w:rPr>
          <w:lang w:val="uk-UA"/>
        </w:rPr>
        <w:t xml:space="preserve">ета </w:t>
      </w:r>
      <w:r w:rsidR="00C5388A" w:rsidRPr="00AF64E3">
        <w:rPr>
          <w:lang w:val="uk-UA"/>
        </w:rPr>
        <w:t xml:space="preserve">та завдання </w:t>
      </w:r>
      <w:r w:rsidR="00096A39" w:rsidRPr="00AF64E3">
        <w:rPr>
          <w:lang w:val="uk-UA"/>
        </w:rPr>
        <w:t>програми</w:t>
      </w:r>
    </w:p>
    <w:p w:rsidR="00D611B3" w:rsidRPr="00AF64E3" w:rsidRDefault="00096A39" w:rsidP="00107940">
      <w:pPr>
        <w:spacing w:after="0" w:line="240" w:lineRule="auto"/>
        <w:ind w:left="63" w:right="0" w:firstLine="0"/>
        <w:jc w:val="center"/>
        <w:rPr>
          <w:lang w:val="uk-UA"/>
        </w:rPr>
      </w:pPr>
      <w:r w:rsidRPr="00AF64E3">
        <w:rPr>
          <w:b/>
          <w:lang w:val="uk-UA"/>
        </w:rPr>
        <w:t xml:space="preserve"> </w:t>
      </w:r>
    </w:p>
    <w:p w:rsidR="00D611B3" w:rsidRPr="00AF64E3" w:rsidRDefault="00C5388A" w:rsidP="00107940">
      <w:pPr>
        <w:spacing w:after="0" w:line="240" w:lineRule="auto"/>
        <w:ind w:left="-15" w:right="0" w:firstLine="708"/>
        <w:rPr>
          <w:lang w:val="uk-UA"/>
        </w:rPr>
      </w:pPr>
      <w:r w:rsidRPr="00AF64E3">
        <w:rPr>
          <w:lang w:val="uk-UA"/>
        </w:rPr>
        <w:t>Метою виконання Програми є забезпечення рівних прав та можливостей жінок і чоловіків та подолання ґендерних розривів у всіх сферах життя громади.</w:t>
      </w:r>
    </w:p>
    <w:p w:rsidR="00C5388A" w:rsidRPr="00AF64E3" w:rsidRDefault="00C5388A" w:rsidP="00107940">
      <w:pPr>
        <w:spacing w:after="0" w:line="240" w:lineRule="auto"/>
        <w:ind w:left="-15" w:right="0" w:firstLine="708"/>
        <w:rPr>
          <w:lang w:val="uk-UA"/>
        </w:rPr>
      </w:pPr>
      <w:r w:rsidRPr="00AF64E3">
        <w:rPr>
          <w:lang w:val="uk-UA"/>
        </w:rPr>
        <w:t xml:space="preserve">Завданнями Програми є: </w:t>
      </w:r>
    </w:p>
    <w:p w:rsidR="00C5388A" w:rsidRPr="00AF64E3" w:rsidRDefault="00C5388A" w:rsidP="00107940">
      <w:pPr>
        <w:spacing w:after="0" w:line="240" w:lineRule="auto"/>
        <w:ind w:left="-15" w:right="0" w:firstLine="708"/>
        <w:rPr>
          <w:lang w:val="uk-UA"/>
        </w:rPr>
      </w:pPr>
      <w:r w:rsidRPr="00AF64E3">
        <w:rPr>
          <w:lang w:val="uk-UA"/>
        </w:rPr>
        <w:t>-</w:t>
      </w:r>
      <w:r w:rsidRPr="00AF64E3">
        <w:rPr>
          <w:lang w:val="uk-UA"/>
        </w:rPr>
        <w:tab/>
        <w:t>зменшення ґендерного дисбалансу в економічній сфері;</w:t>
      </w:r>
    </w:p>
    <w:p w:rsidR="00C5388A" w:rsidRPr="00AF64E3" w:rsidRDefault="00C5388A" w:rsidP="00107940">
      <w:pPr>
        <w:spacing w:after="0" w:line="240" w:lineRule="auto"/>
        <w:ind w:left="-15" w:right="0" w:firstLine="708"/>
        <w:rPr>
          <w:lang w:val="uk-UA"/>
        </w:rPr>
      </w:pPr>
      <w:r w:rsidRPr="00AF64E3">
        <w:rPr>
          <w:lang w:val="uk-UA"/>
        </w:rPr>
        <w:t>-</w:t>
      </w:r>
      <w:r w:rsidRPr="00AF64E3">
        <w:rPr>
          <w:lang w:val="uk-UA"/>
        </w:rPr>
        <w:tab/>
        <w:t xml:space="preserve">досягнення паритетної участі жінок і чоловіків у прийнятті суспільно важливих рішень; </w:t>
      </w:r>
    </w:p>
    <w:p w:rsidR="00C5388A" w:rsidRDefault="00C5388A" w:rsidP="00107940">
      <w:pPr>
        <w:spacing w:after="0" w:line="240" w:lineRule="auto"/>
        <w:ind w:left="-15" w:right="0" w:firstLine="708"/>
        <w:rPr>
          <w:lang w:val="uk-UA"/>
        </w:rPr>
      </w:pPr>
      <w:r w:rsidRPr="00AF64E3">
        <w:rPr>
          <w:lang w:val="uk-UA"/>
        </w:rPr>
        <w:lastRenderedPageBreak/>
        <w:t>-</w:t>
      </w:r>
      <w:r w:rsidRPr="00AF64E3">
        <w:rPr>
          <w:lang w:val="uk-UA"/>
        </w:rPr>
        <w:tab/>
        <w:t>впровадж</w:t>
      </w:r>
      <w:r w:rsidR="00085857">
        <w:rPr>
          <w:lang w:val="uk-UA"/>
        </w:rPr>
        <w:t>ення ґендерних підходів в організаціях, підприємствах установах усіх форм власності громади</w:t>
      </w:r>
      <w:r w:rsidRPr="00AF64E3">
        <w:rPr>
          <w:lang w:val="uk-UA"/>
        </w:rPr>
        <w:t>;</w:t>
      </w:r>
    </w:p>
    <w:p w:rsidR="00085857" w:rsidRPr="00AF64E3" w:rsidRDefault="00085857" w:rsidP="00085857">
      <w:pPr>
        <w:spacing w:after="0" w:line="240" w:lineRule="auto"/>
        <w:ind w:left="-15" w:right="0" w:firstLine="708"/>
        <w:rPr>
          <w:lang w:val="uk-UA"/>
        </w:rPr>
      </w:pPr>
      <w:r w:rsidRPr="00AF64E3">
        <w:rPr>
          <w:lang w:val="uk-UA"/>
        </w:rPr>
        <w:t>-</w:t>
      </w:r>
      <w:r w:rsidRPr="00AF64E3">
        <w:rPr>
          <w:lang w:val="uk-UA"/>
        </w:rPr>
        <w:tab/>
        <w:t>забезпечення спроможності фахівців керуватись принципами ґендерної рівності у своїй професійній діяльності;</w:t>
      </w:r>
    </w:p>
    <w:p w:rsidR="00C5388A" w:rsidRPr="00AF64E3" w:rsidRDefault="00C5388A" w:rsidP="00107940">
      <w:pPr>
        <w:spacing w:after="0" w:line="240" w:lineRule="auto"/>
        <w:ind w:left="-15" w:right="0" w:firstLine="708"/>
        <w:rPr>
          <w:lang w:val="uk-UA"/>
        </w:rPr>
      </w:pPr>
      <w:r w:rsidRPr="00AF64E3">
        <w:rPr>
          <w:lang w:val="uk-UA"/>
        </w:rPr>
        <w:t>-</w:t>
      </w:r>
      <w:r w:rsidRPr="00AF64E3">
        <w:rPr>
          <w:lang w:val="uk-UA"/>
        </w:rPr>
        <w:tab/>
        <w:t>формування ґендерної культури населення та подолання ґендерних стереотипів;</w:t>
      </w:r>
    </w:p>
    <w:p w:rsidR="00C5388A" w:rsidRPr="00AF64E3" w:rsidRDefault="00C5388A" w:rsidP="00107940">
      <w:pPr>
        <w:spacing w:after="0" w:line="240" w:lineRule="auto"/>
        <w:ind w:left="-15" w:right="0" w:firstLine="708"/>
        <w:rPr>
          <w:lang w:val="uk-UA"/>
        </w:rPr>
      </w:pPr>
      <w:r w:rsidRPr="00AF64E3">
        <w:rPr>
          <w:lang w:val="uk-UA"/>
        </w:rPr>
        <w:t>-</w:t>
      </w:r>
      <w:r w:rsidRPr="00AF64E3">
        <w:rPr>
          <w:lang w:val="uk-UA"/>
        </w:rPr>
        <w:tab/>
      </w:r>
      <w:r w:rsidR="00085857">
        <w:rPr>
          <w:lang w:val="uk-UA"/>
        </w:rPr>
        <w:t xml:space="preserve">продовження та посилення заходів щодо </w:t>
      </w:r>
      <w:r w:rsidRPr="00AF64E3">
        <w:rPr>
          <w:lang w:val="uk-UA"/>
        </w:rPr>
        <w:t>прот</w:t>
      </w:r>
      <w:r w:rsidR="00085857">
        <w:rPr>
          <w:lang w:val="uk-UA"/>
        </w:rPr>
        <w:t>идії</w:t>
      </w:r>
      <w:r w:rsidRPr="00AF64E3">
        <w:rPr>
          <w:lang w:val="uk-UA"/>
        </w:rPr>
        <w:t xml:space="preserve"> дискримінації за ознакою статі, торгівлі людьми та домашньому насиллю на території громади;</w:t>
      </w:r>
    </w:p>
    <w:p w:rsidR="00CD7F61" w:rsidRPr="005D0AC9" w:rsidRDefault="00CD7F61" w:rsidP="00107940">
      <w:pPr>
        <w:spacing w:after="0" w:line="240" w:lineRule="auto"/>
        <w:ind w:left="-15" w:right="0" w:firstLine="708"/>
        <w:rPr>
          <w:lang w:val="uk-UA"/>
        </w:rPr>
      </w:pPr>
      <w:r w:rsidRPr="005D0AC9">
        <w:rPr>
          <w:lang w:val="uk-UA"/>
        </w:rPr>
        <w:t>-         забезпечення рівних прав та можливостей жінок і чоловіків у сфері сімейних відносин, сприяння розвитку відповідального батьківства;</w:t>
      </w:r>
    </w:p>
    <w:p w:rsidR="00CD7F61" w:rsidRPr="005D0AC9" w:rsidRDefault="00CD7F61" w:rsidP="00107940">
      <w:pPr>
        <w:spacing w:after="0" w:line="240" w:lineRule="auto"/>
        <w:ind w:left="-15" w:right="0" w:firstLine="708"/>
        <w:rPr>
          <w:lang w:val="uk-UA"/>
        </w:rPr>
      </w:pPr>
      <w:r w:rsidRPr="005D0AC9">
        <w:rPr>
          <w:lang w:val="uk-UA"/>
        </w:rPr>
        <w:t>-        підтримки творчої, іні</w:t>
      </w:r>
      <w:r w:rsidR="005D0AC9">
        <w:rPr>
          <w:lang w:val="uk-UA"/>
        </w:rPr>
        <w:t>ціативної та обдарованої молоді</w:t>
      </w:r>
      <w:r w:rsidRPr="005D0AC9">
        <w:rPr>
          <w:lang w:val="uk-UA"/>
        </w:rPr>
        <w:t>;</w:t>
      </w:r>
    </w:p>
    <w:p w:rsidR="00CD7F61" w:rsidRDefault="00CD7F61" w:rsidP="00107940">
      <w:pPr>
        <w:spacing w:after="0" w:line="240" w:lineRule="auto"/>
        <w:ind w:left="-15" w:right="0" w:firstLine="708"/>
        <w:rPr>
          <w:lang w:val="uk-UA"/>
        </w:rPr>
      </w:pPr>
      <w:r w:rsidRPr="005D0AC9">
        <w:rPr>
          <w:lang w:val="uk-UA"/>
        </w:rPr>
        <w:t>-   організації дозвілля з врахуванням потреб людей з інвалідністю, незалежно від території проживання;</w:t>
      </w:r>
    </w:p>
    <w:p w:rsidR="0086251D" w:rsidRDefault="005D0AC9" w:rsidP="00107940">
      <w:pPr>
        <w:spacing w:after="0" w:line="240" w:lineRule="auto"/>
        <w:ind w:left="-15" w:right="0" w:firstLine="708"/>
        <w:rPr>
          <w:lang w:val="uk-UA"/>
        </w:rPr>
      </w:pPr>
      <w:r>
        <w:rPr>
          <w:lang w:val="uk-UA"/>
        </w:rPr>
        <w:t xml:space="preserve"> - створити рубрики на офіційному сайті та сторінках соціальних мереж </w:t>
      </w:r>
      <w:r w:rsidR="0086251D">
        <w:rPr>
          <w:lang w:val="uk-UA"/>
        </w:rPr>
        <w:t xml:space="preserve">щодо інформування громадян про гендерні аспекти у </w:t>
      </w:r>
      <w:proofErr w:type="spellStart"/>
      <w:r w:rsidR="0086251D">
        <w:rPr>
          <w:lang w:val="uk-UA"/>
        </w:rPr>
        <w:t>Новоукраїнській</w:t>
      </w:r>
      <w:proofErr w:type="spellEnd"/>
      <w:r w:rsidR="0086251D">
        <w:rPr>
          <w:lang w:val="uk-UA"/>
        </w:rPr>
        <w:t xml:space="preserve"> ОТГ;</w:t>
      </w:r>
    </w:p>
    <w:p w:rsidR="00DE43D9" w:rsidRPr="00AF64E3" w:rsidRDefault="0086251D" w:rsidP="00681DF3">
      <w:pPr>
        <w:spacing w:after="0" w:line="240" w:lineRule="auto"/>
        <w:ind w:left="-15" w:right="0" w:firstLine="708"/>
        <w:rPr>
          <w:lang w:val="uk-UA"/>
        </w:rPr>
      </w:pPr>
      <w:r>
        <w:rPr>
          <w:lang w:val="uk-UA"/>
        </w:rPr>
        <w:t xml:space="preserve">- постійно інформувати громадян про заходи щодо впровадження гендерних аспектів у </w:t>
      </w:r>
      <w:proofErr w:type="spellStart"/>
      <w:r>
        <w:rPr>
          <w:lang w:val="uk-UA"/>
        </w:rPr>
        <w:t>Новоукраїнській</w:t>
      </w:r>
      <w:proofErr w:type="spellEnd"/>
      <w:r>
        <w:rPr>
          <w:lang w:val="uk-UA"/>
        </w:rPr>
        <w:t xml:space="preserve"> ОТГ, використовуючи усі засоби комунікацій з громадськістю.</w:t>
      </w:r>
    </w:p>
    <w:p w:rsidR="00D611B3" w:rsidRPr="00AF64E3" w:rsidRDefault="00096A39" w:rsidP="00107940">
      <w:pPr>
        <w:spacing w:after="0" w:line="240" w:lineRule="auto"/>
        <w:ind w:left="708" w:right="0" w:firstLine="0"/>
        <w:jc w:val="left"/>
        <w:rPr>
          <w:lang w:val="uk-UA"/>
        </w:rPr>
      </w:pPr>
      <w:r w:rsidRPr="00AF64E3">
        <w:rPr>
          <w:lang w:val="uk-UA"/>
        </w:rPr>
        <w:t xml:space="preserve"> </w:t>
      </w:r>
    </w:p>
    <w:p w:rsidR="00D611B3" w:rsidRPr="00AF64E3" w:rsidRDefault="00096A39" w:rsidP="00107940">
      <w:pPr>
        <w:tabs>
          <w:tab w:val="center" w:pos="679"/>
          <w:tab w:val="center" w:pos="4752"/>
        </w:tabs>
        <w:spacing w:after="0" w:line="240" w:lineRule="auto"/>
        <w:ind w:left="0" w:right="0" w:firstLine="0"/>
        <w:jc w:val="left"/>
        <w:rPr>
          <w:lang w:val="uk-UA"/>
        </w:rPr>
      </w:pPr>
      <w:r w:rsidRPr="00AF64E3">
        <w:rPr>
          <w:rFonts w:ascii="Calibri" w:eastAsia="Calibri" w:hAnsi="Calibri" w:cs="Calibri"/>
          <w:sz w:val="22"/>
          <w:lang w:val="uk-UA"/>
        </w:rPr>
        <w:tab/>
      </w:r>
      <w:r w:rsidR="00AD6D46" w:rsidRPr="00AF64E3">
        <w:rPr>
          <w:b/>
          <w:lang w:val="uk-UA"/>
        </w:rPr>
        <w:t>3</w:t>
      </w:r>
      <w:r w:rsidRPr="00AF64E3">
        <w:rPr>
          <w:b/>
          <w:lang w:val="uk-UA"/>
        </w:rPr>
        <w:t>.</w:t>
      </w:r>
      <w:r w:rsidRPr="00AF64E3">
        <w:rPr>
          <w:rFonts w:ascii="Arial" w:eastAsia="Arial" w:hAnsi="Arial" w:cs="Arial"/>
          <w:b/>
          <w:lang w:val="uk-UA"/>
        </w:rPr>
        <w:t xml:space="preserve"> </w:t>
      </w:r>
      <w:r w:rsidRPr="00AF64E3">
        <w:rPr>
          <w:rFonts w:ascii="Arial" w:eastAsia="Arial" w:hAnsi="Arial" w:cs="Arial"/>
          <w:b/>
          <w:lang w:val="uk-UA"/>
        </w:rPr>
        <w:tab/>
      </w:r>
      <w:r w:rsidRPr="00AF64E3">
        <w:rPr>
          <w:b/>
          <w:lang w:val="uk-UA"/>
        </w:rPr>
        <w:t xml:space="preserve">Обґрунтування шляхів і засобів розв'язання проблеми </w:t>
      </w:r>
    </w:p>
    <w:p w:rsidR="00D611B3" w:rsidRPr="00AF64E3" w:rsidRDefault="00096A39" w:rsidP="00107940">
      <w:pPr>
        <w:spacing w:after="0" w:line="240" w:lineRule="auto"/>
        <w:ind w:left="0" w:right="0" w:firstLine="0"/>
        <w:jc w:val="left"/>
        <w:rPr>
          <w:b/>
          <w:lang w:val="uk-UA"/>
        </w:rPr>
      </w:pPr>
      <w:r w:rsidRPr="00AF64E3">
        <w:rPr>
          <w:b/>
          <w:lang w:val="uk-UA"/>
        </w:rPr>
        <w:t xml:space="preserve"> </w:t>
      </w:r>
    </w:p>
    <w:p w:rsidR="00DE43D9" w:rsidRPr="00AF64E3" w:rsidRDefault="00DE43D9" w:rsidP="00107940">
      <w:pPr>
        <w:spacing w:after="0" w:line="240" w:lineRule="auto"/>
        <w:ind w:left="0" w:right="0" w:firstLine="709"/>
        <w:rPr>
          <w:lang w:val="uk-UA"/>
        </w:rPr>
      </w:pPr>
      <w:r w:rsidRPr="00AF64E3">
        <w:rPr>
          <w:lang w:val="uk-UA"/>
        </w:rPr>
        <w:t>Проблеми у напрямку впровадження принципу рівних прав та можливостей жінок і чоловіків у всіх сферах життєдіяльності громади передбачається розв’язати із застосуванням комплексного підходу шляхом:</w:t>
      </w:r>
    </w:p>
    <w:p w:rsidR="00DE43D9" w:rsidRPr="00AF64E3" w:rsidRDefault="00DE43D9" w:rsidP="00107940">
      <w:pPr>
        <w:spacing w:after="0" w:line="240" w:lineRule="auto"/>
        <w:ind w:left="0" w:right="0" w:firstLine="0"/>
        <w:rPr>
          <w:lang w:val="uk-UA"/>
        </w:rPr>
      </w:pPr>
      <w:r w:rsidRPr="00AF64E3">
        <w:rPr>
          <w:lang w:val="uk-UA"/>
        </w:rPr>
        <w:t>-</w:t>
      </w:r>
      <w:r w:rsidRPr="00AF64E3">
        <w:rPr>
          <w:lang w:val="uk-UA"/>
        </w:rPr>
        <w:tab/>
        <w:t>посилення взаємодії між органами місцевого самоврядування, громадськими об’єднаннями за професійною ознакою (зокрема, у сферах юстиції, журналістики, освіти, охорони здоров’я, соціальній сфері</w:t>
      </w:r>
      <w:r w:rsidR="00CF5F2F">
        <w:rPr>
          <w:lang w:val="uk-UA"/>
        </w:rPr>
        <w:t>,  тощо</w:t>
      </w:r>
      <w:r w:rsidRPr="00AF64E3">
        <w:rPr>
          <w:lang w:val="uk-UA"/>
        </w:rPr>
        <w:t>), профспілками та роботодавцями, засобами масової інформації, громадськими об’єднаннями, бізнесовими структурами та міжнародними організаціями;</w:t>
      </w:r>
    </w:p>
    <w:p w:rsidR="00DE43D9" w:rsidRPr="00AF64E3" w:rsidRDefault="00DE43D9" w:rsidP="00107940">
      <w:pPr>
        <w:spacing w:after="0" w:line="240" w:lineRule="auto"/>
        <w:ind w:left="0" w:right="0" w:firstLine="0"/>
        <w:rPr>
          <w:lang w:val="uk-UA"/>
        </w:rPr>
      </w:pPr>
      <w:r w:rsidRPr="00AF64E3">
        <w:rPr>
          <w:lang w:val="uk-UA"/>
        </w:rPr>
        <w:t>-</w:t>
      </w:r>
      <w:r w:rsidRPr="00AF64E3">
        <w:rPr>
          <w:lang w:val="uk-UA"/>
        </w:rPr>
        <w:tab/>
        <w:t>зменшення ґендерних розривів в економічній сфері, процесі прийняття суспільно важливих рішень, сфері медицини та освіти;</w:t>
      </w:r>
    </w:p>
    <w:p w:rsidR="00DE43D9" w:rsidRPr="00AF64E3" w:rsidRDefault="00DE43D9" w:rsidP="00107940">
      <w:pPr>
        <w:spacing w:after="0" w:line="240" w:lineRule="auto"/>
        <w:ind w:left="0" w:right="0" w:firstLine="0"/>
        <w:rPr>
          <w:lang w:val="uk-UA"/>
        </w:rPr>
      </w:pPr>
      <w:r w:rsidRPr="00AF64E3">
        <w:rPr>
          <w:lang w:val="uk-UA"/>
        </w:rPr>
        <w:t>-</w:t>
      </w:r>
      <w:r w:rsidRPr="00AF64E3">
        <w:rPr>
          <w:lang w:val="uk-UA"/>
        </w:rPr>
        <w:tab/>
        <w:t xml:space="preserve">інтеграції ґендерного аспекту до програм соціально-економічного </w:t>
      </w:r>
      <w:r w:rsidR="0086251D">
        <w:rPr>
          <w:lang w:val="uk-UA"/>
        </w:rPr>
        <w:t xml:space="preserve">та культурного </w:t>
      </w:r>
      <w:r w:rsidRPr="00AF64E3">
        <w:rPr>
          <w:lang w:val="uk-UA"/>
        </w:rPr>
        <w:t>розвитку;</w:t>
      </w:r>
    </w:p>
    <w:p w:rsidR="00DE43D9" w:rsidRPr="00AF64E3" w:rsidRDefault="00DE43D9" w:rsidP="00107940">
      <w:pPr>
        <w:spacing w:after="0" w:line="240" w:lineRule="auto"/>
        <w:ind w:left="0" w:right="0" w:firstLine="0"/>
        <w:rPr>
          <w:lang w:val="uk-UA"/>
        </w:rPr>
      </w:pPr>
      <w:r w:rsidRPr="00AF64E3">
        <w:rPr>
          <w:lang w:val="uk-UA"/>
        </w:rPr>
        <w:t>-</w:t>
      </w:r>
      <w:r w:rsidRPr="00AF64E3">
        <w:rPr>
          <w:lang w:val="uk-UA"/>
        </w:rPr>
        <w:tab/>
        <w:t xml:space="preserve">залучення до виконання Програми установ та організацій (у </w:t>
      </w:r>
      <w:proofErr w:type="spellStart"/>
      <w:r w:rsidRPr="00AF64E3">
        <w:rPr>
          <w:lang w:val="uk-UA"/>
        </w:rPr>
        <w:t>т.ч</w:t>
      </w:r>
      <w:proofErr w:type="spellEnd"/>
      <w:r w:rsidRPr="00AF64E3">
        <w:rPr>
          <w:lang w:val="uk-UA"/>
        </w:rPr>
        <w:t>. неурядових, громадських, міжнародних тощо), діяльність яких спрямовується на забезпечення рівних прав та можливостей жінок і чоловіків у суспільстві.</w:t>
      </w:r>
    </w:p>
    <w:p w:rsidR="00DE43D9" w:rsidRPr="00AF64E3" w:rsidRDefault="00DE43D9" w:rsidP="00107940">
      <w:pPr>
        <w:spacing w:after="0" w:line="240" w:lineRule="auto"/>
        <w:ind w:left="0" w:right="0" w:firstLine="709"/>
        <w:rPr>
          <w:lang w:val="uk-UA"/>
        </w:rPr>
      </w:pPr>
      <w:r w:rsidRPr="00AF64E3">
        <w:rPr>
          <w:lang w:val="uk-UA"/>
        </w:rPr>
        <w:t xml:space="preserve">Фінансування заходів Програми (додаються) здійснюватиметься за рахунок коштів  місцевого бюджету із залученням інших джерел фінансування, не заборонених законодавством. Щорічно при внесенні змін до бюджету передбачати, виходячи із фінансових можливостей, цільові кошти для забезпечення виконання заходів Програми. </w:t>
      </w:r>
    </w:p>
    <w:p w:rsidR="00DE43D9" w:rsidRPr="00AF64E3" w:rsidRDefault="004A4189" w:rsidP="00107940">
      <w:pPr>
        <w:spacing w:after="0" w:line="240" w:lineRule="auto"/>
        <w:ind w:left="0" w:right="0" w:firstLine="0"/>
        <w:rPr>
          <w:lang w:val="uk-UA"/>
        </w:rPr>
      </w:pPr>
      <w:r w:rsidRPr="00AF64E3">
        <w:rPr>
          <w:lang w:val="uk-UA"/>
        </w:rPr>
        <w:t>Термін реалізації Програми – 2020</w:t>
      </w:r>
      <w:r w:rsidR="00DE43D9" w:rsidRPr="00AF64E3">
        <w:rPr>
          <w:lang w:val="uk-UA"/>
        </w:rPr>
        <w:t xml:space="preserve"> – 20</w:t>
      </w:r>
      <w:r w:rsidRPr="00AF64E3">
        <w:rPr>
          <w:lang w:val="uk-UA"/>
        </w:rPr>
        <w:t>22</w:t>
      </w:r>
      <w:r w:rsidR="00DE43D9" w:rsidRPr="00AF64E3">
        <w:rPr>
          <w:lang w:val="uk-UA"/>
        </w:rPr>
        <w:t xml:space="preserve"> роки. Програма буде реалізована в один етап.</w:t>
      </w:r>
    </w:p>
    <w:p w:rsidR="00D611B3" w:rsidRPr="00AF64E3" w:rsidRDefault="00096A39" w:rsidP="00107940">
      <w:pPr>
        <w:spacing w:after="0" w:line="240" w:lineRule="auto"/>
        <w:ind w:left="-15" w:right="0" w:firstLine="708"/>
        <w:rPr>
          <w:lang w:val="uk-UA"/>
        </w:rPr>
      </w:pPr>
      <w:r w:rsidRPr="00AF64E3">
        <w:rPr>
          <w:lang w:val="uk-UA"/>
        </w:rPr>
        <w:t xml:space="preserve">1.1. розширення переліку статистичних показників за ознакою статі з розбивкою за іншими основними ознаками (вік, місце проживання, </w:t>
      </w:r>
    </w:p>
    <w:p w:rsidR="00D611B3" w:rsidRPr="00AF64E3" w:rsidRDefault="00096A39" w:rsidP="00107940">
      <w:pPr>
        <w:spacing w:after="0" w:line="240" w:lineRule="auto"/>
        <w:ind w:left="-5" w:right="0"/>
        <w:rPr>
          <w:lang w:val="uk-UA"/>
        </w:rPr>
      </w:pPr>
      <w:r w:rsidRPr="00AF64E3">
        <w:rPr>
          <w:lang w:val="uk-UA"/>
        </w:rPr>
        <w:lastRenderedPageBreak/>
        <w:t xml:space="preserve">інвалідність, соціально-економічний статус тощо); </w:t>
      </w:r>
    </w:p>
    <w:p w:rsidR="00D611B3" w:rsidRPr="00AF64E3" w:rsidRDefault="00096A39" w:rsidP="00107940">
      <w:pPr>
        <w:numPr>
          <w:ilvl w:val="0"/>
          <w:numId w:val="2"/>
        </w:numPr>
        <w:spacing w:after="0" w:line="240" w:lineRule="auto"/>
        <w:ind w:right="0" w:hanging="281"/>
        <w:rPr>
          <w:lang w:val="uk-UA"/>
        </w:rPr>
      </w:pPr>
      <w:r w:rsidRPr="00AF64E3">
        <w:rPr>
          <w:lang w:val="uk-UA"/>
        </w:rPr>
        <w:t>2.</w:t>
      </w:r>
      <w:r w:rsidR="00E8659E" w:rsidRPr="00AF64E3">
        <w:rPr>
          <w:lang w:val="uk-UA"/>
        </w:rPr>
        <w:t xml:space="preserve">   </w:t>
      </w:r>
      <w:r w:rsidRPr="00AF64E3">
        <w:rPr>
          <w:lang w:val="uk-UA"/>
        </w:rPr>
        <w:t xml:space="preserve">зменшення гендерних розривів в економічній сфері </w:t>
      </w:r>
    </w:p>
    <w:p w:rsidR="00D611B3" w:rsidRPr="00AF64E3" w:rsidRDefault="00096A39" w:rsidP="00107940">
      <w:pPr>
        <w:numPr>
          <w:ilvl w:val="1"/>
          <w:numId w:val="2"/>
        </w:numPr>
        <w:spacing w:after="0" w:line="240" w:lineRule="auto"/>
        <w:ind w:left="0" w:right="0" w:firstLine="709"/>
        <w:rPr>
          <w:lang w:val="uk-UA"/>
        </w:rPr>
      </w:pPr>
      <w:r w:rsidRPr="00AF64E3">
        <w:rPr>
          <w:lang w:val="uk-UA"/>
        </w:rPr>
        <w:t xml:space="preserve">зменшення гендерного дисбалансу у сфері місцевого самоврядування та управління людськими ресурсами; </w:t>
      </w:r>
    </w:p>
    <w:p w:rsidR="00D611B3" w:rsidRPr="00AF64E3" w:rsidRDefault="00096A39" w:rsidP="00107940">
      <w:pPr>
        <w:numPr>
          <w:ilvl w:val="1"/>
          <w:numId w:val="2"/>
        </w:numPr>
        <w:spacing w:after="0" w:line="240" w:lineRule="auto"/>
        <w:ind w:left="0" w:right="0" w:firstLine="708"/>
        <w:rPr>
          <w:lang w:val="uk-UA"/>
        </w:rPr>
      </w:pPr>
      <w:r w:rsidRPr="00AF64E3">
        <w:rPr>
          <w:lang w:val="uk-UA"/>
        </w:rPr>
        <w:t xml:space="preserve">забезпечення рівного доступу чоловіків і жінок до послуг в сфері освіти, охорони здоров’я та соціального захисту; </w:t>
      </w:r>
    </w:p>
    <w:p w:rsidR="00D611B3" w:rsidRPr="00AF64E3" w:rsidRDefault="00096A39" w:rsidP="00107940">
      <w:pPr>
        <w:numPr>
          <w:ilvl w:val="1"/>
          <w:numId w:val="2"/>
        </w:numPr>
        <w:spacing w:after="0" w:line="240" w:lineRule="auto"/>
        <w:ind w:left="0" w:right="0" w:firstLine="708"/>
        <w:rPr>
          <w:lang w:val="uk-UA"/>
        </w:rPr>
      </w:pPr>
      <w:r w:rsidRPr="00AF64E3">
        <w:rPr>
          <w:lang w:val="uk-UA"/>
        </w:rPr>
        <w:t xml:space="preserve">внесення до програм курсів підвищення кваліфікації посадових осіб органів місцевого самоврядування питань забезпечення рівних прав та можливостей жінок і чоловіків; </w:t>
      </w:r>
    </w:p>
    <w:p w:rsidR="00D611B3" w:rsidRPr="00AF64E3" w:rsidRDefault="00096A39" w:rsidP="00107940">
      <w:pPr>
        <w:numPr>
          <w:ilvl w:val="1"/>
          <w:numId w:val="2"/>
        </w:numPr>
        <w:spacing w:after="0" w:line="240" w:lineRule="auto"/>
        <w:ind w:left="0" w:right="0" w:firstLine="708"/>
        <w:rPr>
          <w:lang w:val="uk-UA"/>
        </w:rPr>
      </w:pPr>
      <w:r w:rsidRPr="00AF64E3">
        <w:rPr>
          <w:lang w:val="uk-UA"/>
        </w:rPr>
        <w:t xml:space="preserve">удосконалення механізму реалізації права на захист від дискримінації за ознакою статі та дискримінації більше як за однією ознакою, однією з яких є ознака статі, розгляду випадків такої дискримінації та вжиття відповідних заходів за його результатами; </w:t>
      </w:r>
    </w:p>
    <w:p w:rsidR="00D611B3" w:rsidRPr="00AF64E3" w:rsidRDefault="00CF5F2F" w:rsidP="00107940">
      <w:pPr>
        <w:numPr>
          <w:ilvl w:val="1"/>
          <w:numId w:val="2"/>
        </w:numPr>
        <w:spacing w:after="0" w:line="240" w:lineRule="auto"/>
        <w:ind w:left="0" w:right="0" w:firstLine="708"/>
        <w:rPr>
          <w:lang w:val="uk-UA"/>
        </w:rPr>
      </w:pPr>
      <w:r>
        <w:rPr>
          <w:lang w:val="uk-UA"/>
        </w:rPr>
        <w:t xml:space="preserve">посилення заходів профілактики </w:t>
      </w:r>
      <w:r w:rsidR="00096A39" w:rsidRPr="00AF64E3">
        <w:rPr>
          <w:lang w:val="uk-UA"/>
        </w:rPr>
        <w:t xml:space="preserve">випадків домашнього насильства; </w:t>
      </w:r>
    </w:p>
    <w:p w:rsidR="00D611B3" w:rsidRDefault="00096A39" w:rsidP="00107940">
      <w:pPr>
        <w:numPr>
          <w:ilvl w:val="1"/>
          <w:numId w:val="2"/>
        </w:numPr>
        <w:spacing w:after="0" w:line="240" w:lineRule="auto"/>
        <w:ind w:left="0" w:right="0" w:firstLine="708"/>
        <w:rPr>
          <w:lang w:val="uk-UA"/>
        </w:rPr>
      </w:pPr>
      <w:r w:rsidRPr="00AF64E3">
        <w:rPr>
          <w:lang w:val="uk-UA"/>
        </w:rPr>
        <w:t xml:space="preserve">залучення до виконання Програми міжнародних організацій та громадських об’єднань, діяльність яких спрямовується на забезпечення рівних прав та можливостей жінок і чоловіків у суспільстві. </w:t>
      </w:r>
    </w:p>
    <w:p w:rsidR="0086251D" w:rsidRPr="00AF64E3" w:rsidRDefault="00CF5F2F" w:rsidP="00107940">
      <w:pPr>
        <w:numPr>
          <w:ilvl w:val="1"/>
          <w:numId w:val="2"/>
        </w:numPr>
        <w:spacing w:after="0" w:line="240" w:lineRule="auto"/>
        <w:ind w:left="0" w:right="0" w:firstLine="708"/>
        <w:rPr>
          <w:lang w:val="uk-UA"/>
        </w:rPr>
      </w:pPr>
      <w:r>
        <w:rPr>
          <w:lang w:val="uk-UA"/>
        </w:rPr>
        <w:t>в</w:t>
      </w:r>
      <w:r w:rsidR="0086251D">
        <w:rPr>
          <w:lang w:val="uk-UA"/>
        </w:rPr>
        <w:t xml:space="preserve">икористання засобів комунікації у </w:t>
      </w:r>
      <w:proofErr w:type="spellStart"/>
      <w:r w:rsidR="0086251D">
        <w:rPr>
          <w:lang w:val="uk-UA"/>
        </w:rPr>
        <w:t>Новоукраїнській</w:t>
      </w:r>
      <w:proofErr w:type="spellEnd"/>
      <w:r w:rsidR="0086251D">
        <w:rPr>
          <w:lang w:val="uk-UA"/>
        </w:rPr>
        <w:t xml:space="preserve"> ОТГ щодо застосування гендерних аспектів.</w:t>
      </w:r>
    </w:p>
    <w:p w:rsidR="00D611B3" w:rsidRPr="00AF64E3" w:rsidRDefault="00096A39" w:rsidP="00107940">
      <w:pPr>
        <w:numPr>
          <w:ilvl w:val="0"/>
          <w:numId w:val="2"/>
        </w:numPr>
        <w:spacing w:after="0" w:line="240" w:lineRule="auto"/>
        <w:ind w:right="0" w:hanging="281"/>
        <w:rPr>
          <w:lang w:val="uk-UA"/>
        </w:rPr>
      </w:pPr>
      <w:r w:rsidRPr="00AF64E3">
        <w:rPr>
          <w:lang w:val="uk-UA"/>
        </w:rPr>
        <w:t xml:space="preserve">Засобами реалізації програми є: </w:t>
      </w:r>
    </w:p>
    <w:p w:rsidR="00D611B3" w:rsidRPr="00AF64E3" w:rsidRDefault="00CF5F2F" w:rsidP="00107940">
      <w:pPr>
        <w:numPr>
          <w:ilvl w:val="1"/>
          <w:numId w:val="3"/>
        </w:numPr>
        <w:spacing w:after="0" w:line="240" w:lineRule="auto"/>
        <w:ind w:left="0" w:right="0" w:firstLine="708"/>
        <w:rPr>
          <w:lang w:val="uk-UA"/>
        </w:rPr>
      </w:pPr>
      <w:r>
        <w:rPr>
          <w:lang w:val="uk-UA"/>
        </w:rPr>
        <w:t>збір</w:t>
      </w:r>
      <w:r w:rsidR="00096A39" w:rsidRPr="00AF64E3">
        <w:rPr>
          <w:lang w:val="uk-UA"/>
        </w:rPr>
        <w:t xml:space="preserve"> та аналіз інформації із розподілом за статтю у різних сферах життя громади; </w:t>
      </w:r>
    </w:p>
    <w:p w:rsidR="00D611B3" w:rsidRPr="00AF64E3" w:rsidRDefault="00096A39" w:rsidP="00107940">
      <w:pPr>
        <w:numPr>
          <w:ilvl w:val="1"/>
          <w:numId w:val="3"/>
        </w:numPr>
        <w:spacing w:after="0" w:line="240" w:lineRule="auto"/>
        <w:ind w:left="0" w:right="0" w:firstLine="708"/>
        <w:rPr>
          <w:lang w:val="uk-UA"/>
        </w:rPr>
      </w:pPr>
      <w:r w:rsidRPr="00AF64E3">
        <w:rPr>
          <w:lang w:val="uk-UA"/>
        </w:rPr>
        <w:t xml:space="preserve">створення комплексної системи реагування на випадки дискримінації за ознакою статі та дискримінації більше як за однією ознакою і запобігання такій дискримінації;; </w:t>
      </w:r>
    </w:p>
    <w:p w:rsidR="00D611B3" w:rsidRPr="00AF64E3" w:rsidRDefault="00096A39" w:rsidP="00107940">
      <w:pPr>
        <w:numPr>
          <w:ilvl w:val="1"/>
          <w:numId w:val="3"/>
        </w:numPr>
        <w:spacing w:after="0" w:line="240" w:lineRule="auto"/>
        <w:ind w:left="0" w:right="0" w:firstLine="708"/>
        <w:rPr>
          <w:lang w:val="uk-UA"/>
        </w:rPr>
      </w:pPr>
      <w:r w:rsidRPr="00AF64E3">
        <w:rPr>
          <w:lang w:val="uk-UA"/>
        </w:rPr>
        <w:t xml:space="preserve">розширення доступу жінок і чоловіків до товарів і послуг із дотриманням принципу ґендерної рівності в усіх сферах життєдіяльності суспільства шляхом урахування ґендерного компонента та особливих потреб різних категорій жінок і чоловіків в програмах та бюджеті громади; </w:t>
      </w:r>
    </w:p>
    <w:p w:rsidR="00D611B3" w:rsidRDefault="00096A39" w:rsidP="00107940">
      <w:pPr>
        <w:numPr>
          <w:ilvl w:val="1"/>
          <w:numId w:val="3"/>
        </w:numPr>
        <w:spacing w:after="0" w:line="240" w:lineRule="auto"/>
        <w:ind w:left="0" w:right="0" w:firstLine="708"/>
        <w:rPr>
          <w:lang w:val="uk-UA"/>
        </w:rPr>
      </w:pPr>
      <w:r w:rsidRPr="00AF64E3">
        <w:rPr>
          <w:lang w:val="uk-UA"/>
        </w:rPr>
        <w:t>створення ефективної системи співпраці органів місцевого самоврядування,</w:t>
      </w:r>
      <w:r w:rsidR="00CF5F2F">
        <w:rPr>
          <w:lang w:val="uk-UA"/>
        </w:rPr>
        <w:t xml:space="preserve"> місцевих, регіональних, Всеукраїнських та</w:t>
      </w:r>
      <w:r w:rsidRPr="00AF64E3">
        <w:rPr>
          <w:lang w:val="uk-UA"/>
        </w:rPr>
        <w:t xml:space="preserve"> міжнародних організацій і громадських об’єднань, діяльність яких спрямовується на забезпечення рівних прав та можливост</w:t>
      </w:r>
      <w:r w:rsidR="00CF5F2F">
        <w:rPr>
          <w:lang w:val="uk-UA"/>
        </w:rPr>
        <w:t>ей жінок і чоловіків у громаді;</w:t>
      </w:r>
    </w:p>
    <w:p w:rsidR="00CF5F2F" w:rsidRPr="00AF64E3" w:rsidRDefault="00681DF3" w:rsidP="00107940">
      <w:pPr>
        <w:numPr>
          <w:ilvl w:val="1"/>
          <w:numId w:val="3"/>
        </w:numPr>
        <w:spacing w:after="0" w:line="240" w:lineRule="auto"/>
        <w:ind w:left="0" w:right="0" w:firstLine="708"/>
        <w:rPr>
          <w:lang w:val="uk-UA"/>
        </w:rPr>
      </w:pPr>
      <w:r w:rsidRPr="00681DF3">
        <w:rPr>
          <w:lang w:val="uk-UA"/>
        </w:rPr>
        <w:t xml:space="preserve">реалізація інформаційних та просвітницьких кампаній </w:t>
      </w:r>
      <w:r w:rsidRPr="00681DF3">
        <w:t> </w:t>
      </w:r>
      <w:r w:rsidRPr="00681DF3">
        <w:rPr>
          <w:lang w:val="uk-UA"/>
        </w:rPr>
        <w:t xml:space="preserve">щодо впровадження гендерних аспектів у всіх сферах </w:t>
      </w:r>
      <w:proofErr w:type="spellStart"/>
      <w:r w:rsidRPr="00681DF3">
        <w:rPr>
          <w:lang w:val="uk-UA"/>
        </w:rPr>
        <w:t>Новоукраїнської</w:t>
      </w:r>
      <w:proofErr w:type="spellEnd"/>
      <w:r w:rsidRPr="00681DF3">
        <w:rPr>
          <w:lang w:val="uk-UA"/>
        </w:rPr>
        <w:t xml:space="preserve"> ОТГ</w:t>
      </w:r>
      <w:r>
        <w:rPr>
          <w:lang w:val="uk-UA"/>
        </w:rPr>
        <w:t>;</w:t>
      </w:r>
    </w:p>
    <w:p w:rsidR="00D611B3" w:rsidRPr="00AF64E3" w:rsidRDefault="00681DF3" w:rsidP="00681DF3">
      <w:pPr>
        <w:spacing w:after="0" w:line="240" w:lineRule="auto"/>
        <w:ind w:left="0" w:right="0" w:firstLine="708"/>
        <w:jc w:val="left"/>
        <w:rPr>
          <w:lang w:val="uk-UA"/>
        </w:rPr>
      </w:pPr>
      <w:r>
        <w:rPr>
          <w:lang w:val="uk-UA"/>
        </w:rPr>
        <w:t>2.6.    п</w:t>
      </w:r>
      <w:r w:rsidR="00CF5F2F">
        <w:rPr>
          <w:lang w:val="uk-UA"/>
        </w:rPr>
        <w:t xml:space="preserve">ідтримка діяльності </w:t>
      </w:r>
      <w:r w:rsidR="00180605">
        <w:rPr>
          <w:lang w:val="uk-UA"/>
        </w:rPr>
        <w:t xml:space="preserve">інституцій, зокрема Мам-Центр, Центр розвитку ініціатив молоді, Інститут розвитку громади, Клуб «Підліток»,  тощо, а також парламенту дітей та молоді </w:t>
      </w:r>
      <w:proofErr w:type="spellStart"/>
      <w:r w:rsidR="00180605">
        <w:rPr>
          <w:lang w:val="uk-UA"/>
        </w:rPr>
        <w:t>Новоукраїнської</w:t>
      </w:r>
      <w:proofErr w:type="spellEnd"/>
      <w:r w:rsidR="00180605">
        <w:rPr>
          <w:lang w:val="uk-UA"/>
        </w:rPr>
        <w:t xml:space="preserve"> ОТГ, молодіжної ради.</w:t>
      </w:r>
    </w:p>
    <w:p w:rsidR="00681DF3" w:rsidRDefault="00681DF3" w:rsidP="00107940">
      <w:pPr>
        <w:spacing w:after="0" w:line="240" w:lineRule="auto"/>
        <w:ind w:left="2281" w:right="0" w:firstLine="0"/>
        <w:jc w:val="left"/>
        <w:rPr>
          <w:b/>
          <w:lang w:val="uk-UA"/>
        </w:rPr>
      </w:pPr>
    </w:p>
    <w:p w:rsidR="00D611B3" w:rsidRPr="00AF64E3" w:rsidRDefault="00AD6D46" w:rsidP="00107940">
      <w:pPr>
        <w:spacing w:after="0" w:line="240" w:lineRule="auto"/>
        <w:ind w:left="2281" w:right="0" w:firstLine="0"/>
        <w:jc w:val="left"/>
        <w:rPr>
          <w:lang w:val="uk-UA"/>
        </w:rPr>
      </w:pPr>
      <w:r w:rsidRPr="00AF64E3">
        <w:rPr>
          <w:b/>
          <w:lang w:val="uk-UA"/>
        </w:rPr>
        <w:t>4.</w:t>
      </w:r>
      <w:r w:rsidR="00DE43D9" w:rsidRPr="00AF64E3">
        <w:rPr>
          <w:b/>
          <w:lang w:val="uk-UA"/>
        </w:rPr>
        <w:t>Терміни реалізації програми.</w:t>
      </w:r>
      <w:r w:rsidR="00096A39" w:rsidRPr="00AF64E3">
        <w:rPr>
          <w:b/>
          <w:lang w:val="uk-UA"/>
        </w:rPr>
        <w:t xml:space="preserve"> </w:t>
      </w:r>
    </w:p>
    <w:p w:rsidR="00D611B3" w:rsidRPr="00AF64E3" w:rsidRDefault="00096A39" w:rsidP="00107940">
      <w:pPr>
        <w:spacing w:after="0" w:line="240" w:lineRule="auto"/>
        <w:ind w:left="787" w:right="0" w:firstLine="0"/>
        <w:jc w:val="left"/>
        <w:rPr>
          <w:lang w:val="uk-UA"/>
        </w:rPr>
      </w:pPr>
      <w:r w:rsidRPr="00AF64E3">
        <w:rPr>
          <w:b/>
          <w:lang w:val="uk-UA"/>
        </w:rPr>
        <w:t xml:space="preserve"> </w:t>
      </w:r>
    </w:p>
    <w:p w:rsidR="00D611B3" w:rsidRPr="00AF64E3" w:rsidRDefault="00096A39" w:rsidP="00107940">
      <w:pPr>
        <w:pStyle w:val="a3"/>
        <w:numPr>
          <w:ilvl w:val="1"/>
          <w:numId w:val="9"/>
        </w:numPr>
        <w:spacing w:after="0" w:line="240" w:lineRule="auto"/>
        <w:ind w:right="0"/>
        <w:rPr>
          <w:lang w:val="uk-UA"/>
        </w:rPr>
      </w:pPr>
      <w:r w:rsidRPr="00AF64E3">
        <w:rPr>
          <w:lang w:val="uk-UA"/>
        </w:rPr>
        <w:t xml:space="preserve"> рр. </w:t>
      </w:r>
      <w:r w:rsidR="00DE43D9" w:rsidRPr="00AF64E3">
        <w:rPr>
          <w:lang w:val="uk-UA"/>
        </w:rPr>
        <w:t xml:space="preserve"> Програма буде реалізована в один етап.</w:t>
      </w:r>
    </w:p>
    <w:p w:rsidR="00D611B3" w:rsidRPr="00AF64E3" w:rsidRDefault="00096A39" w:rsidP="00107940">
      <w:pPr>
        <w:spacing w:after="0" w:line="240" w:lineRule="auto"/>
        <w:ind w:left="708" w:right="0" w:firstLine="0"/>
        <w:jc w:val="left"/>
        <w:rPr>
          <w:lang w:val="uk-UA"/>
        </w:rPr>
      </w:pPr>
      <w:r w:rsidRPr="00AF64E3">
        <w:rPr>
          <w:lang w:val="uk-UA"/>
        </w:rPr>
        <w:t xml:space="preserve"> </w:t>
      </w:r>
    </w:p>
    <w:p w:rsidR="00DE43D9" w:rsidRPr="00AF64E3" w:rsidRDefault="00DE43D9" w:rsidP="00107940">
      <w:pPr>
        <w:pStyle w:val="a3"/>
        <w:numPr>
          <w:ilvl w:val="2"/>
          <w:numId w:val="2"/>
        </w:numPr>
        <w:spacing w:after="0" w:line="240" w:lineRule="auto"/>
        <w:ind w:left="0" w:right="0"/>
        <w:jc w:val="center"/>
        <w:rPr>
          <w:b/>
          <w:lang w:val="uk-UA"/>
        </w:rPr>
      </w:pPr>
      <w:r w:rsidRPr="00AF64E3">
        <w:rPr>
          <w:b/>
          <w:lang w:val="uk-UA"/>
        </w:rPr>
        <w:t>Перелік напрямків, завдань і заходів програми та показників результативності.</w:t>
      </w:r>
    </w:p>
    <w:p w:rsidR="00096A39" w:rsidRPr="00AF64E3" w:rsidRDefault="00096A39" w:rsidP="00107940">
      <w:pPr>
        <w:spacing w:after="0" w:line="240" w:lineRule="auto"/>
        <w:ind w:left="708" w:right="0" w:firstLine="0"/>
        <w:jc w:val="left"/>
        <w:rPr>
          <w:b/>
          <w:lang w:val="uk-UA"/>
        </w:rPr>
      </w:pPr>
    </w:p>
    <w:p w:rsidR="00DE43D9" w:rsidRPr="00AF64E3" w:rsidRDefault="00DE43D9" w:rsidP="00107940">
      <w:pPr>
        <w:spacing w:after="0" w:line="240" w:lineRule="auto"/>
        <w:ind w:left="0" w:right="0" w:firstLine="709"/>
        <w:rPr>
          <w:color w:val="auto"/>
          <w:lang w:val="uk-UA"/>
        </w:rPr>
      </w:pPr>
      <w:r w:rsidRPr="00AF64E3">
        <w:rPr>
          <w:color w:val="auto"/>
          <w:lang w:val="uk-UA"/>
        </w:rPr>
        <w:t>Виконання Програми здійснюється за наступними напрямами:</w:t>
      </w:r>
    </w:p>
    <w:p w:rsidR="00E8659E" w:rsidRPr="00AF64E3" w:rsidRDefault="00DE43D9" w:rsidP="00107940">
      <w:pPr>
        <w:pStyle w:val="a3"/>
        <w:numPr>
          <w:ilvl w:val="0"/>
          <w:numId w:val="11"/>
        </w:numPr>
        <w:spacing w:after="0" w:line="240" w:lineRule="auto"/>
        <w:ind w:right="0"/>
        <w:rPr>
          <w:color w:val="auto"/>
          <w:lang w:val="uk-UA"/>
        </w:rPr>
      </w:pPr>
      <w:r w:rsidRPr="00AF64E3">
        <w:rPr>
          <w:color w:val="auto"/>
          <w:lang w:val="uk-UA"/>
        </w:rPr>
        <w:t xml:space="preserve">Посилення ґендерної рівності  у всіх сферах життя громади </w:t>
      </w:r>
    </w:p>
    <w:p w:rsidR="00DE43D9" w:rsidRPr="00AF64E3" w:rsidRDefault="00DE43D9" w:rsidP="00107940">
      <w:pPr>
        <w:pStyle w:val="a3"/>
        <w:numPr>
          <w:ilvl w:val="0"/>
          <w:numId w:val="11"/>
        </w:numPr>
        <w:spacing w:after="0" w:line="240" w:lineRule="auto"/>
        <w:ind w:right="0"/>
        <w:rPr>
          <w:color w:val="auto"/>
          <w:lang w:val="uk-UA"/>
        </w:rPr>
      </w:pPr>
      <w:r w:rsidRPr="00AF64E3">
        <w:rPr>
          <w:color w:val="auto"/>
          <w:lang w:val="uk-UA"/>
        </w:rPr>
        <w:t xml:space="preserve">Підвищення спроможності всіх зацікавлених сторін керуватись принципами ґендерної рівності у своїй професійній діяльності та житті </w:t>
      </w:r>
    </w:p>
    <w:p w:rsidR="00DE43D9" w:rsidRPr="00AF64E3" w:rsidRDefault="00DE43D9" w:rsidP="00107940">
      <w:pPr>
        <w:spacing w:after="0" w:line="240" w:lineRule="auto"/>
        <w:ind w:left="0" w:right="0" w:firstLine="709"/>
        <w:rPr>
          <w:color w:val="auto"/>
          <w:lang w:val="uk-UA"/>
        </w:rPr>
      </w:pPr>
      <w:r w:rsidRPr="00AF64E3">
        <w:rPr>
          <w:color w:val="auto"/>
          <w:lang w:val="uk-UA"/>
        </w:rPr>
        <w:t>III.</w:t>
      </w:r>
      <w:r w:rsidRPr="00AF64E3">
        <w:rPr>
          <w:color w:val="auto"/>
          <w:lang w:val="uk-UA"/>
        </w:rPr>
        <w:tab/>
        <w:t>Протидія дискримінації за ознакою статі, торгівлі людьми, домашньому насильству</w:t>
      </w:r>
    </w:p>
    <w:p w:rsidR="00DE43D9" w:rsidRPr="00AF64E3" w:rsidRDefault="00DE43D9" w:rsidP="00107940">
      <w:pPr>
        <w:spacing w:after="0" w:line="240" w:lineRule="auto"/>
        <w:ind w:left="0" w:right="0" w:firstLine="709"/>
        <w:rPr>
          <w:color w:val="auto"/>
          <w:lang w:val="uk-UA"/>
        </w:rPr>
      </w:pPr>
      <w:r w:rsidRPr="00AF64E3">
        <w:rPr>
          <w:color w:val="auto"/>
          <w:lang w:val="uk-UA"/>
        </w:rPr>
        <w:t xml:space="preserve">План завдань,  заходів та показники результативності Програми </w:t>
      </w:r>
      <w:r w:rsidR="00E8659E" w:rsidRPr="00AF64E3">
        <w:rPr>
          <w:color w:val="auto"/>
          <w:lang w:val="uk-UA"/>
        </w:rPr>
        <w:t xml:space="preserve"> додається</w:t>
      </w:r>
      <w:r w:rsidRPr="00AF64E3">
        <w:rPr>
          <w:color w:val="auto"/>
          <w:lang w:val="uk-UA"/>
        </w:rPr>
        <w:t>.</w:t>
      </w:r>
    </w:p>
    <w:p w:rsidR="00D611B3" w:rsidRPr="00AF64E3" w:rsidRDefault="00D611B3" w:rsidP="00107940">
      <w:pPr>
        <w:spacing w:after="0" w:line="240" w:lineRule="auto"/>
        <w:ind w:left="787" w:right="0" w:firstLine="0"/>
        <w:jc w:val="left"/>
        <w:rPr>
          <w:lang w:val="uk-UA"/>
        </w:rPr>
      </w:pPr>
    </w:p>
    <w:p w:rsidR="00096A39" w:rsidRPr="00AF64E3" w:rsidRDefault="00096A39" w:rsidP="00107940">
      <w:pPr>
        <w:spacing w:after="0" w:line="240" w:lineRule="auto"/>
        <w:ind w:left="1416" w:right="0" w:firstLine="0"/>
        <w:rPr>
          <w:lang w:val="uk-UA"/>
        </w:rPr>
      </w:pPr>
    </w:p>
    <w:p w:rsidR="00096A39" w:rsidRPr="00AF64E3" w:rsidRDefault="00AD6D46" w:rsidP="00107940">
      <w:pPr>
        <w:spacing w:after="0" w:line="240" w:lineRule="auto"/>
        <w:ind w:left="1416" w:right="0" w:firstLine="0"/>
        <w:rPr>
          <w:lang w:val="uk-UA"/>
        </w:rPr>
      </w:pPr>
      <w:r w:rsidRPr="00AF64E3">
        <w:rPr>
          <w:b/>
          <w:lang w:val="uk-UA"/>
        </w:rPr>
        <w:t>6</w:t>
      </w:r>
      <w:r w:rsidR="00096A39" w:rsidRPr="00AF64E3">
        <w:rPr>
          <w:b/>
          <w:lang w:val="uk-UA"/>
        </w:rPr>
        <w:t>.</w:t>
      </w:r>
      <w:r w:rsidR="00096A39" w:rsidRPr="00AF64E3">
        <w:rPr>
          <w:lang w:val="uk-UA"/>
        </w:rPr>
        <w:tab/>
      </w:r>
      <w:r w:rsidRPr="00AF64E3">
        <w:rPr>
          <w:b/>
          <w:lang w:val="uk-UA"/>
        </w:rPr>
        <w:t>Очікувані результати виконання програми</w:t>
      </w:r>
    </w:p>
    <w:p w:rsidR="00096A39" w:rsidRPr="00AF64E3" w:rsidRDefault="00096A39" w:rsidP="00107940">
      <w:pPr>
        <w:spacing w:after="0" w:line="240" w:lineRule="auto"/>
        <w:ind w:left="0" w:right="0" w:firstLine="709"/>
        <w:rPr>
          <w:lang w:val="uk-UA"/>
        </w:rPr>
      </w:pPr>
      <w:r w:rsidRPr="00AF64E3">
        <w:rPr>
          <w:lang w:val="uk-UA"/>
        </w:rPr>
        <w:t xml:space="preserve">У результаті виконання Програми очікується досягнення таких результатів: </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 xml:space="preserve">зменшення ґендерного дисбалансу в економічній сфері; </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 xml:space="preserve">забезпечення представництва не менше </w:t>
      </w:r>
      <w:r w:rsidR="00681DF3">
        <w:rPr>
          <w:lang w:val="uk-UA"/>
        </w:rPr>
        <w:t>30</w:t>
      </w:r>
      <w:r w:rsidRPr="00AF64E3">
        <w:rPr>
          <w:lang w:val="uk-UA"/>
        </w:rPr>
        <w:t>% однієї статі в представницьких органах громади,  в процесі прийняття рішень при формуванні місцевої політки та послуг, які надаються в громаді;</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 xml:space="preserve">формування </w:t>
      </w:r>
      <w:proofErr w:type="spellStart"/>
      <w:r w:rsidRPr="00AF64E3">
        <w:rPr>
          <w:lang w:val="uk-UA"/>
        </w:rPr>
        <w:t>ґендерно</w:t>
      </w:r>
      <w:proofErr w:type="spellEnd"/>
      <w:r w:rsidRPr="00AF64E3">
        <w:rPr>
          <w:lang w:val="uk-UA"/>
        </w:rPr>
        <w:t>-чутливого середовища у закладах</w:t>
      </w:r>
      <w:r w:rsidR="007A7B01">
        <w:rPr>
          <w:lang w:val="uk-UA"/>
        </w:rPr>
        <w:t xml:space="preserve"> </w:t>
      </w:r>
      <w:r w:rsidRPr="00AF64E3">
        <w:rPr>
          <w:lang w:val="uk-UA"/>
        </w:rPr>
        <w:t xml:space="preserve"> дошкільної, загальної середньої, позашкільної освіти</w:t>
      </w:r>
      <w:r w:rsidR="007A7B01">
        <w:rPr>
          <w:lang w:val="uk-UA"/>
        </w:rPr>
        <w:t xml:space="preserve"> та культури</w:t>
      </w:r>
      <w:r w:rsidRPr="00AF64E3">
        <w:rPr>
          <w:lang w:val="uk-UA"/>
        </w:rPr>
        <w:t>;</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забезпечення  доступу жінок і чоловіків громади  до медичних послуг відповідно до їхніх конкретних потреб;</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підвищення компетентності посадових осіб місцевого самоврядування, працівників установ, підприємств та організацій в сфері ґендерної політики;</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підвищення обізнаност</w:t>
      </w:r>
      <w:r w:rsidR="007A7B01">
        <w:rPr>
          <w:lang w:val="uk-UA"/>
        </w:rPr>
        <w:t xml:space="preserve">і жителів громади </w:t>
      </w:r>
      <w:r w:rsidRPr="00AF64E3">
        <w:rPr>
          <w:lang w:val="uk-UA"/>
        </w:rPr>
        <w:t>з проблем ґендерної рівності;</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підвищення обізнаності представників та представниць ЗМІ, ОГС, ініціативних групи та активних громадян/</w:t>
      </w:r>
      <w:proofErr w:type="spellStart"/>
      <w:r w:rsidRPr="00AF64E3">
        <w:rPr>
          <w:lang w:val="uk-UA"/>
        </w:rPr>
        <w:t>нок</w:t>
      </w:r>
      <w:proofErr w:type="spellEnd"/>
      <w:r w:rsidRPr="00AF64E3">
        <w:rPr>
          <w:lang w:val="uk-UA"/>
        </w:rPr>
        <w:t xml:space="preserve"> з питань рівних прав та можливостей жінок та чоловіків у громаді;</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r>
      <w:r w:rsidR="007A7B01">
        <w:rPr>
          <w:lang w:val="uk-UA"/>
        </w:rPr>
        <w:t>посилення заходів щодо зменшення</w:t>
      </w:r>
      <w:r w:rsidRPr="00AF64E3">
        <w:rPr>
          <w:lang w:val="uk-UA"/>
        </w:rPr>
        <w:t xml:space="preserve"> проявів дискримінації за ознакою статі;</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t>проведення інформаційно-просвітницьких заходів щодо запобігання торгівлі людьми;</w:t>
      </w:r>
    </w:p>
    <w:p w:rsidR="00096A39" w:rsidRPr="00AF64E3" w:rsidRDefault="00096A39" w:rsidP="00107940">
      <w:pPr>
        <w:spacing w:after="0" w:line="240" w:lineRule="auto"/>
        <w:ind w:left="0" w:right="0" w:firstLine="709"/>
        <w:rPr>
          <w:lang w:val="uk-UA"/>
        </w:rPr>
      </w:pPr>
      <w:r w:rsidRPr="00AF64E3">
        <w:rPr>
          <w:lang w:val="uk-UA"/>
        </w:rPr>
        <w:t>-</w:t>
      </w:r>
      <w:r w:rsidRPr="00AF64E3">
        <w:rPr>
          <w:lang w:val="uk-UA"/>
        </w:rPr>
        <w:tab/>
      </w:r>
      <w:r w:rsidR="007A7B01">
        <w:rPr>
          <w:lang w:val="uk-UA"/>
        </w:rPr>
        <w:t xml:space="preserve">посилення заходів щодо </w:t>
      </w:r>
      <w:r w:rsidRPr="00AF64E3">
        <w:rPr>
          <w:lang w:val="uk-UA"/>
        </w:rPr>
        <w:t>зменшен</w:t>
      </w:r>
      <w:r w:rsidR="007A7B01">
        <w:rPr>
          <w:lang w:val="uk-UA"/>
        </w:rPr>
        <w:t>ня проявів домашнього насильства</w:t>
      </w:r>
      <w:r w:rsidRPr="00AF64E3">
        <w:rPr>
          <w:lang w:val="uk-UA"/>
        </w:rPr>
        <w:t xml:space="preserve"> та забезпечення якісних послуг для потерпілих.</w:t>
      </w:r>
    </w:p>
    <w:p w:rsidR="00AD6D46" w:rsidRPr="00AF64E3" w:rsidRDefault="00AD6D46" w:rsidP="00107940">
      <w:pPr>
        <w:spacing w:after="0" w:line="240" w:lineRule="auto"/>
        <w:ind w:left="0" w:right="0" w:firstLine="709"/>
        <w:rPr>
          <w:lang w:val="uk-UA"/>
        </w:rPr>
      </w:pPr>
    </w:p>
    <w:p w:rsidR="00096A39" w:rsidRPr="00AF64E3" w:rsidRDefault="00AD6D46" w:rsidP="00107940">
      <w:pPr>
        <w:spacing w:after="0" w:line="240" w:lineRule="auto"/>
        <w:ind w:left="0" w:right="0" w:firstLine="709"/>
        <w:jc w:val="center"/>
        <w:rPr>
          <w:lang w:val="uk-UA"/>
        </w:rPr>
      </w:pPr>
      <w:r w:rsidRPr="00AF64E3">
        <w:rPr>
          <w:b/>
          <w:lang w:val="uk-UA"/>
        </w:rPr>
        <w:t>7</w:t>
      </w:r>
      <w:r w:rsidR="00096A39" w:rsidRPr="00AF64E3">
        <w:rPr>
          <w:b/>
          <w:lang w:val="uk-UA"/>
        </w:rPr>
        <w:t>.</w:t>
      </w:r>
      <w:r w:rsidR="00096A39" w:rsidRPr="00AF64E3">
        <w:rPr>
          <w:b/>
          <w:lang w:val="uk-UA"/>
        </w:rPr>
        <w:tab/>
        <w:t>К</w:t>
      </w:r>
      <w:r w:rsidR="007A7B01">
        <w:rPr>
          <w:b/>
          <w:lang w:val="uk-UA"/>
        </w:rPr>
        <w:t>о</w:t>
      </w:r>
      <w:r w:rsidRPr="00AF64E3">
        <w:rPr>
          <w:b/>
          <w:lang w:val="uk-UA"/>
        </w:rPr>
        <w:t>ординація та контроль виконання програми</w:t>
      </w:r>
    </w:p>
    <w:p w:rsidR="00096A39" w:rsidRPr="00AF64E3" w:rsidRDefault="00096A39" w:rsidP="00107940">
      <w:pPr>
        <w:spacing w:after="0" w:line="240" w:lineRule="auto"/>
        <w:ind w:left="-15" w:right="0" w:firstLine="708"/>
        <w:rPr>
          <w:lang w:val="uk-UA"/>
        </w:rPr>
      </w:pPr>
      <w:r w:rsidRPr="00AF64E3">
        <w:rPr>
          <w:lang w:val="uk-UA"/>
        </w:rPr>
        <w:t xml:space="preserve">Координацію, управління та контроль за ходом виконання програми здійснює </w:t>
      </w:r>
      <w:r w:rsidR="00E8659E" w:rsidRPr="00AF64E3">
        <w:rPr>
          <w:lang w:val="uk-UA"/>
        </w:rPr>
        <w:t xml:space="preserve">заступник міського голови з питань діяльності виконавчих органів ради </w:t>
      </w:r>
      <w:r w:rsidRPr="00AF64E3">
        <w:rPr>
          <w:lang w:val="uk-UA"/>
        </w:rPr>
        <w:t xml:space="preserve"> та постійна комісія </w:t>
      </w:r>
      <w:proofErr w:type="spellStart"/>
      <w:r w:rsidR="00E8659E" w:rsidRPr="00AF64E3">
        <w:rPr>
          <w:lang w:val="uk-UA"/>
        </w:rPr>
        <w:t>Новоукраїнської</w:t>
      </w:r>
      <w:proofErr w:type="spellEnd"/>
      <w:r w:rsidR="00E8659E" w:rsidRPr="00AF64E3">
        <w:rPr>
          <w:lang w:val="uk-UA"/>
        </w:rPr>
        <w:t xml:space="preserve"> </w:t>
      </w:r>
      <w:r w:rsidRPr="00AF64E3">
        <w:rPr>
          <w:lang w:val="uk-UA"/>
        </w:rPr>
        <w:t xml:space="preserve">  міської ради з питань </w:t>
      </w:r>
      <w:r w:rsidR="00E8659E" w:rsidRPr="00AF64E3">
        <w:rPr>
          <w:szCs w:val="28"/>
          <w:lang w:val="uk-UA"/>
        </w:rPr>
        <w:t>охорони здоров'я, спорту, соціального захисту населення, освіти, культури, туризму, сімейної та молодіжної політики</w:t>
      </w:r>
      <w:r w:rsidR="00E8659E" w:rsidRPr="00AF64E3">
        <w:rPr>
          <w:lang w:val="uk-UA"/>
        </w:rPr>
        <w:t>.</w:t>
      </w:r>
      <w:r w:rsidRPr="00AF64E3">
        <w:rPr>
          <w:lang w:val="uk-UA"/>
        </w:rPr>
        <w:t xml:space="preserve"> </w:t>
      </w:r>
    </w:p>
    <w:p w:rsidR="00096A39" w:rsidRPr="00AF64E3" w:rsidRDefault="00096A39" w:rsidP="00107940">
      <w:pPr>
        <w:spacing w:after="0" w:line="240" w:lineRule="auto"/>
        <w:ind w:left="1416" w:right="0" w:firstLine="0"/>
        <w:rPr>
          <w:lang w:val="uk-UA"/>
        </w:rPr>
      </w:pPr>
    </w:p>
    <w:p w:rsidR="00D611B3" w:rsidRPr="00AF64E3" w:rsidRDefault="00096A39" w:rsidP="00107940">
      <w:pPr>
        <w:spacing w:after="0" w:line="240" w:lineRule="auto"/>
        <w:ind w:left="708" w:right="0" w:firstLine="0"/>
        <w:jc w:val="left"/>
        <w:rPr>
          <w:lang w:val="uk-UA"/>
        </w:rPr>
      </w:pPr>
      <w:r w:rsidRPr="00AF64E3">
        <w:rPr>
          <w:lang w:val="uk-UA"/>
        </w:rPr>
        <w:lastRenderedPageBreak/>
        <w:t xml:space="preserve"> </w:t>
      </w:r>
    </w:p>
    <w:p w:rsidR="00D611B3" w:rsidRPr="00AF64E3" w:rsidRDefault="00AD6D46" w:rsidP="00107940">
      <w:pPr>
        <w:pStyle w:val="1"/>
        <w:spacing w:line="240" w:lineRule="auto"/>
        <w:ind w:left="434" w:right="0"/>
        <w:rPr>
          <w:lang w:val="uk-UA"/>
        </w:rPr>
      </w:pPr>
      <w:r w:rsidRPr="00AF64E3">
        <w:rPr>
          <w:lang w:val="uk-UA"/>
        </w:rPr>
        <w:t>8</w:t>
      </w:r>
      <w:r w:rsidR="00096A39" w:rsidRPr="00AF64E3">
        <w:rPr>
          <w:lang w:val="uk-UA"/>
        </w:rPr>
        <w:t>.</w:t>
      </w:r>
      <w:r w:rsidR="00096A39" w:rsidRPr="00AF64E3">
        <w:rPr>
          <w:rFonts w:ascii="Arial" w:eastAsia="Arial" w:hAnsi="Arial" w:cs="Arial"/>
          <w:lang w:val="uk-UA"/>
        </w:rPr>
        <w:t xml:space="preserve"> </w:t>
      </w:r>
      <w:r w:rsidR="00096A39" w:rsidRPr="00AF64E3">
        <w:rPr>
          <w:lang w:val="uk-UA"/>
        </w:rPr>
        <w:t xml:space="preserve">Ресурсне забезпечення програми </w:t>
      </w:r>
    </w:p>
    <w:p w:rsidR="00D611B3" w:rsidRPr="00AF64E3" w:rsidRDefault="00096A39" w:rsidP="00107940">
      <w:pPr>
        <w:spacing w:after="0" w:line="240" w:lineRule="auto"/>
        <w:ind w:left="787" w:right="0" w:firstLine="0"/>
        <w:jc w:val="left"/>
        <w:rPr>
          <w:lang w:val="uk-UA"/>
        </w:rPr>
      </w:pPr>
      <w:r w:rsidRPr="00AF64E3">
        <w:rPr>
          <w:b/>
          <w:lang w:val="uk-UA"/>
        </w:rPr>
        <w:t xml:space="preserve"> </w:t>
      </w:r>
    </w:p>
    <w:p w:rsidR="00D611B3" w:rsidRPr="00AF64E3" w:rsidRDefault="00096A39" w:rsidP="00107940">
      <w:pPr>
        <w:spacing w:after="0" w:line="240" w:lineRule="auto"/>
        <w:ind w:left="-15" w:right="0" w:firstLine="708"/>
        <w:rPr>
          <w:lang w:val="uk-UA"/>
        </w:rPr>
      </w:pPr>
      <w:r w:rsidRPr="00AF64E3">
        <w:rPr>
          <w:lang w:val="uk-UA"/>
        </w:rPr>
        <w:t>Фінансове забезпечення Програми здійснюється за рах</w:t>
      </w:r>
      <w:r w:rsidR="00B74DA5" w:rsidRPr="00AF64E3">
        <w:rPr>
          <w:lang w:val="uk-UA"/>
        </w:rPr>
        <w:t xml:space="preserve">унок коштів </w:t>
      </w:r>
      <w:r w:rsidR="007972BA" w:rsidRPr="00AF64E3">
        <w:rPr>
          <w:lang w:val="uk-UA"/>
        </w:rPr>
        <w:t xml:space="preserve">міського </w:t>
      </w:r>
      <w:r w:rsidR="00B74DA5" w:rsidRPr="00AF64E3">
        <w:rPr>
          <w:lang w:val="uk-UA"/>
        </w:rPr>
        <w:t>бюджету</w:t>
      </w:r>
      <w:r w:rsidRPr="00AF64E3">
        <w:rPr>
          <w:lang w:val="uk-UA"/>
        </w:rPr>
        <w:t xml:space="preserve"> та джерел</w:t>
      </w:r>
      <w:r w:rsidR="007972BA" w:rsidRPr="00AF64E3">
        <w:rPr>
          <w:lang w:val="uk-UA"/>
        </w:rPr>
        <w:t>, не заборонених чинним законодавством</w:t>
      </w:r>
      <w:r w:rsidRPr="00AF64E3">
        <w:rPr>
          <w:lang w:val="uk-UA"/>
        </w:rPr>
        <w:t xml:space="preserve">. </w:t>
      </w:r>
    </w:p>
    <w:p w:rsidR="00D611B3" w:rsidRPr="00AF64E3" w:rsidRDefault="00096A39" w:rsidP="00107940">
      <w:pPr>
        <w:spacing w:after="0" w:line="240" w:lineRule="auto"/>
        <w:ind w:left="718" w:right="0"/>
        <w:rPr>
          <w:lang w:val="uk-UA"/>
        </w:rPr>
      </w:pPr>
      <w:r w:rsidRPr="00AF64E3">
        <w:rPr>
          <w:lang w:val="uk-UA"/>
        </w:rPr>
        <w:t xml:space="preserve">Термін дії програми - 2020-2022 роки. </w:t>
      </w:r>
    </w:p>
    <w:p w:rsidR="00484507" w:rsidRPr="00484507" w:rsidRDefault="007A7B01" w:rsidP="00484507">
      <w:pPr>
        <w:spacing w:after="0" w:line="240" w:lineRule="auto"/>
        <w:ind w:left="-15" w:right="0" w:firstLine="708"/>
        <w:rPr>
          <w:lang w:val="uk-UA"/>
        </w:rPr>
      </w:pPr>
      <w:r>
        <w:rPr>
          <w:lang w:val="uk-UA"/>
        </w:rPr>
        <w:t>Прогнозовані</w:t>
      </w:r>
      <w:r w:rsidR="00096A39" w:rsidRPr="00AF64E3">
        <w:rPr>
          <w:lang w:val="uk-UA"/>
        </w:rPr>
        <w:t xml:space="preserve"> обсяги фінан</w:t>
      </w:r>
      <w:r w:rsidR="00484507">
        <w:rPr>
          <w:lang w:val="uk-UA"/>
        </w:rPr>
        <w:t xml:space="preserve">сування Програми складають </w:t>
      </w:r>
      <w:r w:rsidR="00484507" w:rsidRPr="00484507">
        <w:rPr>
          <w:lang w:val="uk-UA"/>
        </w:rPr>
        <w:t xml:space="preserve">10809,1 </w:t>
      </w:r>
      <w:proofErr w:type="spellStart"/>
      <w:r w:rsidR="00484507" w:rsidRPr="00484507">
        <w:rPr>
          <w:lang w:val="uk-UA"/>
        </w:rPr>
        <w:t>тис.грн</w:t>
      </w:r>
      <w:proofErr w:type="spellEnd"/>
      <w:r w:rsidR="00484507" w:rsidRPr="00484507">
        <w:rPr>
          <w:lang w:val="uk-UA"/>
        </w:rPr>
        <w:t xml:space="preserve">. в тому числі: </w:t>
      </w:r>
    </w:p>
    <w:p w:rsidR="00484507" w:rsidRPr="00484507" w:rsidRDefault="00484507" w:rsidP="00484507">
      <w:pPr>
        <w:spacing w:after="0" w:line="240" w:lineRule="auto"/>
        <w:ind w:left="-15" w:right="0" w:firstLine="708"/>
        <w:rPr>
          <w:lang w:val="uk-UA"/>
        </w:rPr>
      </w:pPr>
      <w:r w:rsidRPr="00484507">
        <w:rPr>
          <w:lang w:val="uk-UA"/>
        </w:rPr>
        <w:t>2020</w:t>
      </w:r>
      <w:r w:rsidRPr="00484507">
        <w:rPr>
          <w:lang w:val="uk-UA"/>
        </w:rPr>
        <w:tab/>
        <w:t xml:space="preserve">рік – 5305,6 </w:t>
      </w:r>
      <w:proofErr w:type="spellStart"/>
      <w:r w:rsidRPr="00484507">
        <w:rPr>
          <w:lang w:val="uk-UA"/>
        </w:rPr>
        <w:t>тис.грн</w:t>
      </w:r>
      <w:proofErr w:type="spellEnd"/>
      <w:r w:rsidRPr="00484507">
        <w:rPr>
          <w:lang w:val="uk-UA"/>
        </w:rPr>
        <w:t xml:space="preserve">.; </w:t>
      </w:r>
    </w:p>
    <w:p w:rsidR="00484507" w:rsidRDefault="00484507" w:rsidP="00484507">
      <w:pPr>
        <w:spacing w:after="0" w:line="240" w:lineRule="auto"/>
        <w:ind w:left="-15" w:right="0" w:firstLine="708"/>
        <w:rPr>
          <w:lang w:val="uk-UA"/>
        </w:rPr>
      </w:pPr>
      <w:r w:rsidRPr="00484507">
        <w:rPr>
          <w:lang w:val="uk-UA"/>
        </w:rPr>
        <w:t>2021</w:t>
      </w:r>
      <w:r w:rsidRPr="00484507">
        <w:rPr>
          <w:lang w:val="uk-UA"/>
        </w:rPr>
        <w:tab/>
        <w:t xml:space="preserve">рік –  4050,2 </w:t>
      </w:r>
      <w:proofErr w:type="spellStart"/>
      <w:r w:rsidRPr="00484507">
        <w:rPr>
          <w:lang w:val="uk-UA"/>
        </w:rPr>
        <w:t>тис.грн</w:t>
      </w:r>
      <w:proofErr w:type="spellEnd"/>
      <w:r w:rsidRPr="00484507">
        <w:rPr>
          <w:lang w:val="uk-UA"/>
        </w:rPr>
        <w:t xml:space="preserve">.; </w:t>
      </w:r>
    </w:p>
    <w:p w:rsidR="00D611B3" w:rsidRPr="00AF64E3" w:rsidRDefault="00484507" w:rsidP="00484507">
      <w:pPr>
        <w:spacing w:after="0" w:line="240" w:lineRule="auto"/>
        <w:ind w:left="-15" w:right="0" w:firstLine="708"/>
        <w:rPr>
          <w:lang w:val="uk-UA"/>
        </w:rPr>
      </w:pPr>
      <w:r w:rsidRPr="00484507">
        <w:rPr>
          <w:lang w:val="uk-UA"/>
        </w:rPr>
        <w:t xml:space="preserve">2022 рік –  1453,3 </w:t>
      </w:r>
      <w:proofErr w:type="spellStart"/>
      <w:r w:rsidRPr="00484507">
        <w:rPr>
          <w:lang w:val="uk-UA"/>
        </w:rPr>
        <w:t>тис.грн</w:t>
      </w:r>
      <w:proofErr w:type="spellEnd"/>
      <w:r w:rsidRPr="00484507">
        <w:rPr>
          <w:lang w:val="uk-UA"/>
        </w:rPr>
        <w:t xml:space="preserve">. </w:t>
      </w:r>
      <w:r w:rsidR="00096A39" w:rsidRPr="00AF64E3">
        <w:rPr>
          <w:lang w:val="uk-UA"/>
        </w:rPr>
        <w:t xml:space="preserve"> </w:t>
      </w:r>
    </w:p>
    <w:p w:rsidR="00D611B3" w:rsidRPr="00AF64E3" w:rsidRDefault="00096A39" w:rsidP="00107940">
      <w:pPr>
        <w:spacing w:after="0" w:line="240" w:lineRule="auto"/>
        <w:ind w:left="708" w:right="0" w:firstLine="0"/>
        <w:jc w:val="left"/>
        <w:rPr>
          <w:lang w:val="uk-UA"/>
        </w:rPr>
      </w:pPr>
      <w:r w:rsidRPr="00AF64E3">
        <w:rPr>
          <w:lang w:val="uk-UA"/>
        </w:rPr>
        <w:t xml:space="preserve"> </w:t>
      </w:r>
    </w:p>
    <w:p w:rsidR="00EE17AB" w:rsidRPr="00AF64E3" w:rsidRDefault="00096A39" w:rsidP="00107940">
      <w:pPr>
        <w:pStyle w:val="a3"/>
        <w:numPr>
          <w:ilvl w:val="0"/>
          <w:numId w:val="10"/>
        </w:numPr>
        <w:spacing w:after="0" w:line="240" w:lineRule="auto"/>
        <w:ind w:left="0" w:right="0" w:firstLine="0"/>
        <w:jc w:val="center"/>
        <w:rPr>
          <w:lang w:val="uk-UA"/>
        </w:rPr>
      </w:pPr>
      <w:r w:rsidRPr="00AF64E3">
        <w:rPr>
          <w:b/>
          <w:lang w:val="uk-UA"/>
        </w:rPr>
        <w:t>Організація управління та контроль за ходом</w:t>
      </w:r>
    </w:p>
    <w:p w:rsidR="00D611B3" w:rsidRPr="00AF64E3" w:rsidRDefault="00096A39" w:rsidP="00EE17AB">
      <w:pPr>
        <w:pStyle w:val="a3"/>
        <w:spacing w:after="0" w:line="240" w:lineRule="auto"/>
        <w:ind w:left="0" w:right="0" w:firstLine="0"/>
        <w:jc w:val="center"/>
        <w:rPr>
          <w:lang w:val="uk-UA"/>
        </w:rPr>
      </w:pPr>
      <w:r w:rsidRPr="00AF64E3">
        <w:rPr>
          <w:b/>
          <w:lang w:val="uk-UA"/>
        </w:rPr>
        <w:t>виконання програми визначення індикаторів</w:t>
      </w:r>
    </w:p>
    <w:p w:rsidR="00D611B3" w:rsidRPr="00AF64E3" w:rsidRDefault="00096A39" w:rsidP="00107940">
      <w:pPr>
        <w:spacing w:after="0" w:line="240" w:lineRule="auto"/>
        <w:ind w:left="787" w:right="0" w:firstLine="0"/>
        <w:jc w:val="left"/>
        <w:rPr>
          <w:lang w:val="uk-UA"/>
        </w:rPr>
      </w:pPr>
      <w:r w:rsidRPr="00AF64E3">
        <w:rPr>
          <w:b/>
          <w:lang w:val="uk-UA"/>
        </w:rPr>
        <w:t xml:space="preserve"> </w:t>
      </w:r>
    </w:p>
    <w:p w:rsidR="00D611B3" w:rsidRPr="00AF64E3" w:rsidRDefault="00096A39" w:rsidP="00107940">
      <w:pPr>
        <w:spacing w:after="0" w:line="240" w:lineRule="auto"/>
        <w:ind w:left="-15" w:right="0" w:firstLine="708"/>
        <w:rPr>
          <w:lang w:val="uk-UA"/>
        </w:rPr>
      </w:pPr>
      <w:r w:rsidRPr="00AF64E3">
        <w:rPr>
          <w:lang w:val="uk-UA"/>
        </w:rPr>
        <w:t>Контроль за виконанням напрямів і</w:t>
      </w:r>
      <w:r w:rsidR="00E8659E" w:rsidRPr="00AF64E3">
        <w:rPr>
          <w:lang w:val="uk-UA"/>
        </w:rPr>
        <w:t xml:space="preserve"> заходів Програми та координацію</w:t>
      </w:r>
      <w:r w:rsidRPr="00AF64E3">
        <w:rPr>
          <w:lang w:val="uk-UA"/>
        </w:rPr>
        <w:t xml:space="preserve"> діяльності між виконавцями Програми здійснює </w:t>
      </w:r>
      <w:r w:rsidR="00E8659E" w:rsidRPr="00AF64E3">
        <w:rPr>
          <w:lang w:val="uk-UA"/>
        </w:rPr>
        <w:t>з</w:t>
      </w:r>
      <w:r w:rsidR="007972BA" w:rsidRPr="00AF64E3">
        <w:rPr>
          <w:lang w:val="uk-UA"/>
        </w:rPr>
        <w:t>аступник міського голови з питань діяльності виконавчих органів ради</w:t>
      </w:r>
      <w:r w:rsidR="00E8659E" w:rsidRPr="00AF64E3">
        <w:rPr>
          <w:lang w:val="uk-UA"/>
        </w:rPr>
        <w:t>.</w:t>
      </w:r>
      <w:r w:rsidRPr="00AF64E3">
        <w:rPr>
          <w:lang w:val="uk-UA"/>
        </w:rPr>
        <w:t xml:space="preserve"> </w:t>
      </w:r>
    </w:p>
    <w:p w:rsidR="00D611B3" w:rsidRPr="00AF64E3" w:rsidRDefault="00096A39" w:rsidP="00107940">
      <w:pPr>
        <w:spacing w:after="0" w:line="240" w:lineRule="auto"/>
        <w:ind w:left="-15" w:right="0" w:firstLine="708"/>
        <w:rPr>
          <w:lang w:val="uk-UA"/>
        </w:rPr>
      </w:pPr>
      <w:r w:rsidRPr="00AF64E3">
        <w:rPr>
          <w:lang w:val="uk-UA"/>
        </w:rPr>
        <w:t xml:space="preserve">Контроль за цільовим та ефективним використанням коштів, спрямованих на забезпечення виконання Програми, здійснюють головні розпорядники коштів, відповідальні за виконання окремих завдань і заходів Програми, у встановленому законодавством порядку. </w:t>
      </w:r>
    </w:p>
    <w:p w:rsidR="00D611B3" w:rsidRPr="00AF64E3" w:rsidRDefault="00096A39" w:rsidP="00107940">
      <w:pPr>
        <w:spacing w:after="0" w:line="240" w:lineRule="auto"/>
        <w:ind w:left="708" w:right="0" w:firstLine="0"/>
        <w:jc w:val="left"/>
        <w:rPr>
          <w:lang w:val="uk-UA"/>
        </w:rPr>
      </w:pPr>
      <w:r w:rsidRPr="00AF64E3">
        <w:rPr>
          <w:lang w:val="uk-UA"/>
        </w:rPr>
        <w:t xml:space="preserve"> </w:t>
      </w:r>
    </w:p>
    <w:p w:rsidR="00D611B3" w:rsidRPr="00AF64E3" w:rsidRDefault="00096A39" w:rsidP="00107940">
      <w:pPr>
        <w:spacing w:after="0" w:line="240" w:lineRule="auto"/>
        <w:ind w:left="708" w:right="0" w:firstLine="0"/>
        <w:jc w:val="left"/>
        <w:rPr>
          <w:lang w:val="uk-UA"/>
        </w:rPr>
      </w:pPr>
      <w:r w:rsidRPr="00AF64E3">
        <w:rPr>
          <w:lang w:val="uk-UA"/>
        </w:rPr>
        <w:t xml:space="preserve"> </w:t>
      </w:r>
    </w:p>
    <w:p w:rsidR="00EE17AB" w:rsidRPr="00AF64E3" w:rsidRDefault="00096A39" w:rsidP="00EE17AB">
      <w:pPr>
        <w:pStyle w:val="a3"/>
        <w:numPr>
          <w:ilvl w:val="0"/>
          <w:numId w:val="10"/>
        </w:numPr>
        <w:spacing w:after="0" w:line="240" w:lineRule="auto"/>
        <w:ind w:right="0"/>
        <w:jc w:val="center"/>
        <w:rPr>
          <w:lang w:val="uk-UA"/>
        </w:rPr>
      </w:pPr>
      <w:r w:rsidRPr="00AF64E3">
        <w:rPr>
          <w:b/>
          <w:lang w:val="uk-UA"/>
        </w:rPr>
        <w:t>Очікувані кінцеві  результати виконання програми,</w:t>
      </w:r>
    </w:p>
    <w:p w:rsidR="00D611B3" w:rsidRPr="00AF64E3" w:rsidRDefault="00096A39" w:rsidP="00EE17AB">
      <w:pPr>
        <w:pStyle w:val="a3"/>
        <w:spacing w:after="0" w:line="240" w:lineRule="auto"/>
        <w:ind w:left="1247" w:right="0" w:firstLine="0"/>
        <w:jc w:val="center"/>
        <w:rPr>
          <w:lang w:val="uk-UA"/>
        </w:rPr>
      </w:pPr>
      <w:r w:rsidRPr="00AF64E3">
        <w:rPr>
          <w:b/>
          <w:lang w:val="uk-UA"/>
        </w:rPr>
        <w:t>визначення її ефективності</w:t>
      </w:r>
    </w:p>
    <w:p w:rsidR="00D611B3" w:rsidRPr="00AF64E3" w:rsidRDefault="00096A39" w:rsidP="00107940">
      <w:pPr>
        <w:spacing w:after="0" w:line="240" w:lineRule="auto"/>
        <w:ind w:left="787" w:right="0" w:firstLine="0"/>
        <w:jc w:val="left"/>
        <w:rPr>
          <w:lang w:val="uk-UA"/>
        </w:rPr>
      </w:pPr>
      <w:r w:rsidRPr="00AF64E3">
        <w:rPr>
          <w:b/>
          <w:lang w:val="uk-UA"/>
        </w:rPr>
        <w:t xml:space="preserve"> </w:t>
      </w:r>
    </w:p>
    <w:p w:rsidR="00D611B3" w:rsidRPr="00AF64E3" w:rsidRDefault="00096A39" w:rsidP="00107940">
      <w:pPr>
        <w:spacing w:after="0" w:line="240" w:lineRule="auto"/>
        <w:ind w:left="-15" w:right="0" w:firstLine="708"/>
        <w:rPr>
          <w:lang w:val="uk-UA"/>
        </w:rPr>
      </w:pPr>
      <w:r w:rsidRPr="00AF64E3">
        <w:rPr>
          <w:lang w:val="uk-UA"/>
        </w:rPr>
        <w:t>Реалізація заходів Програми сприятиме удосконаленню забезпечення рівних прав та можливостей жінок і чоловіків у всіх сферах життя суспільства</w:t>
      </w:r>
      <w:r w:rsidR="007A7B01">
        <w:rPr>
          <w:lang w:val="uk-UA"/>
        </w:rPr>
        <w:t>,</w:t>
      </w:r>
      <w:r w:rsidRPr="00AF64E3">
        <w:rPr>
          <w:lang w:val="uk-UA"/>
        </w:rPr>
        <w:t xml:space="preserve"> та впровадження єв</w:t>
      </w:r>
      <w:r w:rsidR="007A7B01">
        <w:rPr>
          <w:lang w:val="uk-UA"/>
        </w:rPr>
        <w:t>ропейських стандартів рівності та виконанню завдань Програми.</w:t>
      </w:r>
    </w:p>
    <w:p w:rsidR="00D611B3" w:rsidRPr="00AF64E3" w:rsidRDefault="00096A39" w:rsidP="00107940">
      <w:pPr>
        <w:spacing w:after="0" w:line="240" w:lineRule="auto"/>
        <w:ind w:left="-15" w:right="0" w:firstLine="708"/>
        <w:rPr>
          <w:lang w:val="uk-UA"/>
        </w:rPr>
      </w:pPr>
      <w:r w:rsidRPr="00AF64E3">
        <w:rPr>
          <w:lang w:val="uk-UA"/>
        </w:rPr>
        <w:t xml:space="preserve">Результативні показники, що характеризують виконання соціальної програми забезпечення рівних прав та можливостей жінок і чоловіків на території </w:t>
      </w:r>
      <w:proofErr w:type="spellStart"/>
      <w:r w:rsidR="00E8659E" w:rsidRPr="00AF64E3">
        <w:rPr>
          <w:lang w:val="uk-UA"/>
        </w:rPr>
        <w:t>Новоукраїнської</w:t>
      </w:r>
      <w:proofErr w:type="spellEnd"/>
      <w:r w:rsidR="00E8659E" w:rsidRPr="00AF64E3">
        <w:rPr>
          <w:lang w:val="uk-UA"/>
        </w:rPr>
        <w:t xml:space="preserve"> </w:t>
      </w:r>
      <w:r w:rsidRPr="00AF64E3">
        <w:rPr>
          <w:lang w:val="uk-UA"/>
        </w:rPr>
        <w:t xml:space="preserve">міської об’єднаної територіальної громади на 2020-2022 роки. </w:t>
      </w:r>
    </w:p>
    <w:p w:rsidR="00484507" w:rsidRPr="00484507" w:rsidRDefault="00096A39" w:rsidP="00484507">
      <w:pPr>
        <w:spacing w:after="0" w:line="240" w:lineRule="auto"/>
        <w:ind w:left="-15" w:right="0" w:firstLine="708"/>
        <w:rPr>
          <w:lang w:val="uk-UA"/>
        </w:rPr>
      </w:pPr>
      <w:r w:rsidRPr="00AF64E3">
        <w:rPr>
          <w:b/>
          <w:lang w:val="uk-UA"/>
        </w:rPr>
        <w:t>Показник витрат:</w:t>
      </w:r>
      <w:r w:rsidRPr="00AF64E3">
        <w:rPr>
          <w:lang w:val="uk-UA"/>
        </w:rPr>
        <w:t xml:space="preserve"> загальний обсяг видатків на реал</w:t>
      </w:r>
      <w:r w:rsidR="00B74DA5" w:rsidRPr="00AF64E3">
        <w:rPr>
          <w:lang w:val="uk-UA"/>
        </w:rPr>
        <w:t xml:space="preserve">ізацію Програми </w:t>
      </w:r>
      <w:r w:rsidR="00484507" w:rsidRPr="00484507">
        <w:rPr>
          <w:lang w:val="uk-UA"/>
        </w:rPr>
        <w:t xml:space="preserve">10809,1 </w:t>
      </w:r>
      <w:proofErr w:type="spellStart"/>
      <w:r w:rsidR="00484507" w:rsidRPr="00484507">
        <w:rPr>
          <w:lang w:val="uk-UA"/>
        </w:rPr>
        <w:t>тис.грн</w:t>
      </w:r>
      <w:proofErr w:type="spellEnd"/>
      <w:r w:rsidR="00484507" w:rsidRPr="00484507">
        <w:rPr>
          <w:lang w:val="uk-UA"/>
        </w:rPr>
        <w:t xml:space="preserve">. в тому числі: </w:t>
      </w:r>
    </w:p>
    <w:p w:rsidR="00484507" w:rsidRPr="00484507" w:rsidRDefault="00484507" w:rsidP="00484507">
      <w:pPr>
        <w:spacing w:after="0" w:line="240" w:lineRule="auto"/>
        <w:ind w:left="-15" w:right="0" w:firstLine="708"/>
        <w:rPr>
          <w:lang w:val="uk-UA"/>
        </w:rPr>
      </w:pPr>
      <w:r w:rsidRPr="00484507">
        <w:rPr>
          <w:lang w:val="uk-UA"/>
        </w:rPr>
        <w:t>2020</w:t>
      </w:r>
      <w:r w:rsidRPr="00484507">
        <w:rPr>
          <w:lang w:val="uk-UA"/>
        </w:rPr>
        <w:tab/>
        <w:t xml:space="preserve">рік – 5305,6 </w:t>
      </w:r>
      <w:proofErr w:type="spellStart"/>
      <w:r w:rsidRPr="00484507">
        <w:rPr>
          <w:lang w:val="uk-UA"/>
        </w:rPr>
        <w:t>тис.грн</w:t>
      </w:r>
      <w:proofErr w:type="spellEnd"/>
      <w:r w:rsidRPr="00484507">
        <w:rPr>
          <w:lang w:val="uk-UA"/>
        </w:rPr>
        <w:t xml:space="preserve">.; </w:t>
      </w:r>
    </w:p>
    <w:p w:rsidR="00484507" w:rsidRPr="00484507" w:rsidRDefault="00484507" w:rsidP="00484507">
      <w:pPr>
        <w:spacing w:after="0" w:line="240" w:lineRule="auto"/>
        <w:ind w:left="-15" w:right="0" w:firstLine="708"/>
        <w:rPr>
          <w:lang w:val="uk-UA"/>
        </w:rPr>
      </w:pPr>
      <w:r w:rsidRPr="00484507">
        <w:rPr>
          <w:lang w:val="uk-UA"/>
        </w:rPr>
        <w:t>2021</w:t>
      </w:r>
      <w:r w:rsidRPr="00484507">
        <w:rPr>
          <w:lang w:val="uk-UA"/>
        </w:rPr>
        <w:tab/>
        <w:t xml:space="preserve">рік –  4050,2 </w:t>
      </w:r>
      <w:proofErr w:type="spellStart"/>
      <w:r w:rsidRPr="00484507">
        <w:rPr>
          <w:lang w:val="uk-UA"/>
        </w:rPr>
        <w:t>тис.грн</w:t>
      </w:r>
      <w:proofErr w:type="spellEnd"/>
      <w:r w:rsidRPr="00484507">
        <w:rPr>
          <w:lang w:val="uk-UA"/>
        </w:rPr>
        <w:t xml:space="preserve">.; </w:t>
      </w:r>
    </w:p>
    <w:p w:rsidR="00E8659E" w:rsidRPr="00AF64E3" w:rsidRDefault="00484507" w:rsidP="00484507">
      <w:pPr>
        <w:spacing w:after="0" w:line="240" w:lineRule="auto"/>
        <w:ind w:left="-15" w:right="0" w:firstLine="708"/>
        <w:rPr>
          <w:lang w:val="uk-UA"/>
        </w:rPr>
      </w:pPr>
      <w:r w:rsidRPr="00484507">
        <w:rPr>
          <w:lang w:val="uk-UA"/>
        </w:rPr>
        <w:t xml:space="preserve">2022 рік –  1453,3 </w:t>
      </w:r>
      <w:proofErr w:type="spellStart"/>
      <w:r w:rsidRPr="00484507">
        <w:rPr>
          <w:lang w:val="uk-UA"/>
        </w:rPr>
        <w:t>тис.грн</w:t>
      </w:r>
      <w:proofErr w:type="spellEnd"/>
      <w:r w:rsidRPr="00484507">
        <w:rPr>
          <w:lang w:val="uk-UA"/>
        </w:rPr>
        <w:t xml:space="preserve">.  </w:t>
      </w:r>
    </w:p>
    <w:p w:rsidR="00D611B3" w:rsidRPr="00AF64E3" w:rsidRDefault="00096A39" w:rsidP="00107940">
      <w:pPr>
        <w:spacing w:after="0" w:line="240" w:lineRule="auto"/>
        <w:ind w:left="-15" w:right="0" w:firstLine="708"/>
        <w:rPr>
          <w:lang w:val="uk-UA"/>
        </w:rPr>
      </w:pPr>
      <w:r w:rsidRPr="00AF64E3">
        <w:rPr>
          <w:b/>
          <w:lang w:val="uk-UA"/>
        </w:rPr>
        <w:t>Показник продукту:</w:t>
      </w:r>
      <w:r w:rsidRPr="00AF64E3">
        <w:rPr>
          <w:lang w:val="uk-UA"/>
        </w:rPr>
        <w:t xml:space="preserve"> орієн</w:t>
      </w:r>
      <w:r w:rsidR="004C79D2">
        <w:rPr>
          <w:lang w:val="uk-UA"/>
        </w:rPr>
        <w:t>товна кількість учасників  - 11000</w:t>
      </w:r>
      <w:r w:rsidRPr="00AF64E3">
        <w:rPr>
          <w:lang w:val="uk-UA"/>
        </w:rPr>
        <w:t xml:space="preserve"> осіб. </w:t>
      </w:r>
      <w:r w:rsidRPr="00AF64E3">
        <w:rPr>
          <w:b/>
          <w:lang w:val="uk-UA"/>
        </w:rPr>
        <w:t>Показник ефективності:</w:t>
      </w:r>
      <w:r w:rsidRPr="00AF64E3">
        <w:rPr>
          <w:lang w:val="uk-UA"/>
        </w:rPr>
        <w:t xml:space="preserve"> середня кількість </w:t>
      </w:r>
      <w:r w:rsidR="00484507">
        <w:rPr>
          <w:lang w:val="uk-UA"/>
        </w:rPr>
        <w:t>витрат на одного учасника – 983</w:t>
      </w:r>
      <w:r w:rsidRPr="00AF64E3">
        <w:rPr>
          <w:lang w:val="uk-UA"/>
        </w:rPr>
        <w:t xml:space="preserve"> грн. на особу в тому</w:t>
      </w:r>
      <w:r w:rsidR="004C79D2">
        <w:rPr>
          <w:lang w:val="uk-UA"/>
        </w:rPr>
        <w:t xml:space="preserve"> числі по роках: 2020 рік – 1769</w:t>
      </w:r>
      <w:r w:rsidRPr="00AF64E3">
        <w:rPr>
          <w:lang w:val="uk-UA"/>
        </w:rPr>
        <w:t xml:space="preserve"> грн. на особ</w:t>
      </w:r>
      <w:r w:rsidR="004C79D2">
        <w:rPr>
          <w:lang w:val="uk-UA"/>
        </w:rPr>
        <w:t>у; 2021 рік – 1012 грн. на особу; 2022 рік – 363</w:t>
      </w:r>
      <w:r w:rsidRPr="00AF64E3">
        <w:rPr>
          <w:lang w:val="uk-UA"/>
        </w:rPr>
        <w:t xml:space="preserve"> грн. на особу. </w:t>
      </w:r>
    </w:p>
    <w:p w:rsidR="00D611B3" w:rsidRPr="00AF64E3" w:rsidRDefault="00096A39" w:rsidP="004C79D2">
      <w:pPr>
        <w:spacing w:after="0" w:line="240" w:lineRule="auto"/>
        <w:ind w:left="-15" w:right="0" w:firstLine="708"/>
        <w:rPr>
          <w:lang w:val="uk-UA"/>
        </w:rPr>
      </w:pPr>
      <w:r w:rsidRPr="00AF64E3">
        <w:rPr>
          <w:b/>
          <w:lang w:val="uk-UA"/>
        </w:rPr>
        <w:lastRenderedPageBreak/>
        <w:t>Показник якості:</w:t>
      </w:r>
      <w:r w:rsidRPr="00AF64E3">
        <w:rPr>
          <w:lang w:val="uk-UA"/>
        </w:rPr>
        <w:t xml:space="preserve"> частка учасників Програми загал</w:t>
      </w:r>
      <w:r w:rsidR="004C79D2">
        <w:rPr>
          <w:lang w:val="uk-UA"/>
        </w:rPr>
        <w:t xml:space="preserve">ьної кількості населення – 65 </w:t>
      </w:r>
      <w:bookmarkStart w:id="0" w:name="_GoBack"/>
      <w:bookmarkEnd w:id="0"/>
      <w:r w:rsidRPr="00AF64E3">
        <w:rPr>
          <w:lang w:val="uk-UA"/>
        </w:rPr>
        <w:t xml:space="preserve">% </w:t>
      </w:r>
      <w:r w:rsidR="00E8659E" w:rsidRPr="00AF64E3">
        <w:rPr>
          <w:lang w:val="uk-UA"/>
        </w:rPr>
        <w:t>.</w:t>
      </w:r>
      <w:r w:rsidRPr="00AF64E3">
        <w:rPr>
          <w:rFonts w:ascii="Arial" w:eastAsia="Arial" w:hAnsi="Arial" w:cs="Arial"/>
          <w:lang w:val="uk-UA"/>
        </w:rPr>
        <w:t xml:space="preserve"> </w:t>
      </w:r>
    </w:p>
    <w:p w:rsidR="00D611B3" w:rsidRPr="00AF64E3" w:rsidRDefault="00D611B3">
      <w:pPr>
        <w:rPr>
          <w:lang w:val="uk-UA"/>
        </w:rPr>
        <w:sectPr w:rsidR="00D611B3" w:rsidRPr="00AF64E3">
          <w:pgSz w:w="11899" w:h="16841"/>
          <w:pgMar w:top="1103" w:right="693" w:bottom="1154" w:left="1702" w:header="720" w:footer="720" w:gutter="0"/>
          <w:cols w:space="720"/>
        </w:sectPr>
      </w:pPr>
    </w:p>
    <w:p w:rsidR="00D611B3" w:rsidRPr="00AF64E3" w:rsidRDefault="00D611B3" w:rsidP="005A1BCB">
      <w:pPr>
        <w:spacing w:after="0" w:line="248" w:lineRule="auto"/>
        <w:ind w:left="9072" w:right="0"/>
        <w:jc w:val="left"/>
        <w:rPr>
          <w:lang w:val="uk-UA"/>
        </w:rPr>
      </w:pPr>
    </w:p>
    <w:sectPr w:rsidR="00D611B3" w:rsidRPr="00AF64E3" w:rsidSect="005A1BCB">
      <w:pgSz w:w="16841" w:h="11899" w:orient="landscape"/>
      <w:pgMar w:top="1138" w:right="588" w:bottom="136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7A9"/>
    <w:multiLevelType w:val="hybridMultilevel"/>
    <w:tmpl w:val="015218F4"/>
    <w:lvl w:ilvl="0" w:tplc="AE4876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ECC4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0C576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6C622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E8FE6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C6B8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A105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6547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4644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230A87"/>
    <w:multiLevelType w:val="hybridMultilevel"/>
    <w:tmpl w:val="EE76D970"/>
    <w:lvl w:ilvl="0" w:tplc="1AC0B6E4">
      <w:start w:val="9"/>
      <w:numFmt w:val="decimal"/>
      <w:lvlText w:val="%1."/>
      <w:lvlJc w:val="left"/>
      <w:pPr>
        <w:ind w:left="1247" w:hanging="360"/>
      </w:pPr>
      <w:rPr>
        <w:rFonts w:hint="default"/>
        <w:b/>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abstractNum w:abstractNumId="2" w15:restartNumberingAfterBreak="0">
    <w:nsid w:val="1774743C"/>
    <w:multiLevelType w:val="hybridMultilevel"/>
    <w:tmpl w:val="DD189ABA"/>
    <w:lvl w:ilvl="0" w:tplc="3DBA6E3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A889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6AF5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B476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FE14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2C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4CB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2CA1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205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E71726"/>
    <w:multiLevelType w:val="hybridMultilevel"/>
    <w:tmpl w:val="82F68F68"/>
    <w:lvl w:ilvl="0" w:tplc="ECECDA0C">
      <w:start w:val="20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CFE76">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FAEC7C">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50E5A2">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32B77E">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8EFF0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9A83B2">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8C321A">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48F8FA">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9A07EE"/>
    <w:multiLevelType w:val="hybridMultilevel"/>
    <w:tmpl w:val="52BA1700"/>
    <w:lvl w:ilvl="0" w:tplc="46A808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D25F5A"/>
    <w:multiLevelType w:val="multilevel"/>
    <w:tmpl w:val="83561268"/>
    <w:lvl w:ilvl="0">
      <w:start w:val="2020"/>
      <w:numFmt w:val="decimal"/>
      <w:lvlText w:val="%1"/>
      <w:lvlJc w:val="left"/>
      <w:pPr>
        <w:ind w:left="1260" w:hanging="1260"/>
      </w:pPr>
      <w:rPr>
        <w:rFonts w:hint="default"/>
      </w:rPr>
    </w:lvl>
    <w:lvl w:ilvl="1">
      <w:start w:val="2022"/>
      <w:numFmt w:val="decimal"/>
      <w:lvlText w:val="%1-%2"/>
      <w:lvlJc w:val="left"/>
      <w:pPr>
        <w:ind w:left="1953" w:hanging="1260"/>
      </w:pPr>
      <w:rPr>
        <w:rFonts w:hint="default"/>
      </w:rPr>
    </w:lvl>
    <w:lvl w:ilvl="2">
      <w:start w:val="1"/>
      <w:numFmt w:val="decimal"/>
      <w:lvlText w:val="%1-%2.%3"/>
      <w:lvlJc w:val="left"/>
      <w:pPr>
        <w:ind w:left="2646" w:hanging="1260"/>
      </w:pPr>
      <w:rPr>
        <w:rFonts w:hint="default"/>
      </w:rPr>
    </w:lvl>
    <w:lvl w:ilvl="3">
      <w:start w:val="1"/>
      <w:numFmt w:val="decimal"/>
      <w:lvlText w:val="%1-%2.%3.%4"/>
      <w:lvlJc w:val="left"/>
      <w:pPr>
        <w:ind w:left="3339" w:hanging="1260"/>
      </w:pPr>
      <w:rPr>
        <w:rFonts w:hint="default"/>
      </w:rPr>
    </w:lvl>
    <w:lvl w:ilvl="4">
      <w:start w:val="1"/>
      <w:numFmt w:val="decimal"/>
      <w:lvlText w:val="%1-%2.%3.%4.%5"/>
      <w:lvlJc w:val="left"/>
      <w:pPr>
        <w:ind w:left="4032" w:hanging="1260"/>
      </w:pPr>
      <w:rPr>
        <w:rFonts w:hint="default"/>
      </w:rPr>
    </w:lvl>
    <w:lvl w:ilvl="5">
      <w:start w:val="1"/>
      <w:numFmt w:val="decimal"/>
      <w:lvlText w:val="%1-%2.%3.%4.%5.%6"/>
      <w:lvlJc w:val="left"/>
      <w:pPr>
        <w:ind w:left="4905" w:hanging="144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651" w:hanging="1800"/>
      </w:pPr>
      <w:rPr>
        <w:rFonts w:hint="default"/>
      </w:rPr>
    </w:lvl>
    <w:lvl w:ilvl="8">
      <w:start w:val="1"/>
      <w:numFmt w:val="decimal"/>
      <w:lvlText w:val="%1-%2.%3.%4.%5.%6.%7.%8.%9"/>
      <w:lvlJc w:val="left"/>
      <w:pPr>
        <w:ind w:left="7704" w:hanging="2160"/>
      </w:pPr>
      <w:rPr>
        <w:rFonts w:hint="default"/>
      </w:rPr>
    </w:lvl>
  </w:abstractNum>
  <w:abstractNum w:abstractNumId="6" w15:restartNumberingAfterBreak="0">
    <w:nsid w:val="5ACB6C73"/>
    <w:multiLevelType w:val="hybridMultilevel"/>
    <w:tmpl w:val="74649748"/>
    <w:lvl w:ilvl="0" w:tplc="53F68050">
      <w:start w:val="8"/>
      <w:numFmt w:val="decimal"/>
      <w:lvlText w:val="%1."/>
      <w:lvlJc w:val="left"/>
      <w:pPr>
        <w:ind w:left="8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82130E">
      <w:start w:val="1"/>
      <w:numFmt w:val="lowerLetter"/>
      <w:lvlText w:val="%2"/>
      <w:lvlJc w:val="left"/>
      <w:pPr>
        <w:ind w:left="16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91A63BC">
      <w:start w:val="1"/>
      <w:numFmt w:val="lowerRoman"/>
      <w:lvlText w:val="%3"/>
      <w:lvlJc w:val="left"/>
      <w:pPr>
        <w:ind w:left="23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D229726">
      <w:start w:val="1"/>
      <w:numFmt w:val="decimal"/>
      <w:lvlText w:val="%4"/>
      <w:lvlJc w:val="left"/>
      <w:pPr>
        <w:ind w:left="30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9C6421C">
      <w:start w:val="1"/>
      <w:numFmt w:val="lowerLetter"/>
      <w:lvlText w:val="%5"/>
      <w:lvlJc w:val="left"/>
      <w:pPr>
        <w:ind w:left="37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EEA49F0">
      <w:start w:val="1"/>
      <w:numFmt w:val="lowerRoman"/>
      <w:lvlText w:val="%6"/>
      <w:lvlJc w:val="left"/>
      <w:pPr>
        <w:ind w:left="4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9699D6">
      <w:start w:val="1"/>
      <w:numFmt w:val="decimal"/>
      <w:lvlText w:val="%7"/>
      <w:lvlJc w:val="left"/>
      <w:pPr>
        <w:ind w:left="52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96A1B6C">
      <w:start w:val="1"/>
      <w:numFmt w:val="lowerLetter"/>
      <w:lvlText w:val="%8"/>
      <w:lvlJc w:val="left"/>
      <w:pPr>
        <w:ind w:left="59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E10DF82">
      <w:start w:val="1"/>
      <w:numFmt w:val="lowerRoman"/>
      <w:lvlText w:val="%9"/>
      <w:lvlJc w:val="left"/>
      <w:pPr>
        <w:ind w:left="6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BAE76A7"/>
    <w:multiLevelType w:val="hybridMultilevel"/>
    <w:tmpl w:val="72DE2D18"/>
    <w:lvl w:ilvl="0" w:tplc="3D46FC40">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201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C097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87C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12B9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FE4C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842F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BAFE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7028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39B7A3C"/>
    <w:multiLevelType w:val="multilevel"/>
    <w:tmpl w:val="2BF488E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C2F086D"/>
    <w:multiLevelType w:val="hybridMultilevel"/>
    <w:tmpl w:val="DD66270C"/>
    <w:lvl w:ilvl="0" w:tplc="65D288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434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CC82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D2AE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0B6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D8DF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496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AB8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7AD4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E9261E"/>
    <w:multiLevelType w:val="multilevel"/>
    <w:tmpl w:val="0C4C0DB8"/>
    <w:lvl w:ilvl="0">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2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3."/>
      <w:lvlJc w:val="left"/>
      <w:pPr>
        <w:ind w:left="2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0"/>
  </w:num>
  <w:num w:numId="3">
    <w:abstractNumId w:val="8"/>
  </w:num>
  <w:num w:numId="4">
    <w:abstractNumId w:val="7"/>
  </w:num>
  <w:num w:numId="5">
    <w:abstractNumId w:val="2"/>
  </w:num>
  <w:num w:numId="6">
    <w:abstractNumId w:val="6"/>
  </w:num>
  <w:num w:numId="7">
    <w:abstractNumId w:val="0"/>
  </w:num>
  <w:num w:numId="8">
    <w:abstractNumId w:val="3"/>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B3"/>
    <w:rsid w:val="0001475D"/>
    <w:rsid w:val="00070C9A"/>
    <w:rsid w:val="00085857"/>
    <w:rsid w:val="00095B5D"/>
    <w:rsid w:val="00096A39"/>
    <w:rsid w:val="000D66E3"/>
    <w:rsid w:val="000F0081"/>
    <w:rsid w:val="00107940"/>
    <w:rsid w:val="00153913"/>
    <w:rsid w:val="00180605"/>
    <w:rsid w:val="002C6A30"/>
    <w:rsid w:val="002C7D69"/>
    <w:rsid w:val="00376A74"/>
    <w:rsid w:val="00415D7D"/>
    <w:rsid w:val="00484507"/>
    <w:rsid w:val="004A4189"/>
    <w:rsid w:val="004B137F"/>
    <w:rsid w:val="004C79D2"/>
    <w:rsid w:val="00565E87"/>
    <w:rsid w:val="005950FD"/>
    <w:rsid w:val="005A1BCB"/>
    <w:rsid w:val="005B2E90"/>
    <w:rsid w:val="005D0AC9"/>
    <w:rsid w:val="006178DC"/>
    <w:rsid w:val="006438C2"/>
    <w:rsid w:val="006469D2"/>
    <w:rsid w:val="00681DF3"/>
    <w:rsid w:val="0071733C"/>
    <w:rsid w:val="007223BE"/>
    <w:rsid w:val="007972BA"/>
    <w:rsid w:val="007A7B01"/>
    <w:rsid w:val="007D3552"/>
    <w:rsid w:val="007F7491"/>
    <w:rsid w:val="0085445A"/>
    <w:rsid w:val="0086251D"/>
    <w:rsid w:val="00913EDE"/>
    <w:rsid w:val="00914D51"/>
    <w:rsid w:val="009C2D4D"/>
    <w:rsid w:val="009D7A0F"/>
    <w:rsid w:val="00A7013B"/>
    <w:rsid w:val="00A7528B"/>
    <w:rsid w:val="00A94108"/>
    <w:rsid w:val="00AD6D46"/>
    <w:rsid w:val="00AF0DE0"/>
    <w:rsid w:val="00AF64E3"/>
    <w:rsid w:val="00B5059F"/>
    <w:rsid w:val="00B74DA5"/>
    <w:rsid w:val="00B825B6"/>
    <w:rsid w:val="00B94A89"/>
    <w:rsid w:val="00C04DBC"/>
    <w:rsid w:val="00C5388A"/>
    <w:rsid w:val="00C665FA"/>
    <w:rsid w:val="00C70CAB"/>
    <w:rsid w:val="00CA2CE6"/>
    <w:rsid w:val="00CD7F61"/>
    <w:rsid w:val="00CE2F16"/>
    <w:rsid w:val="00CF5F2F"/>
    <w:rsid w:val="00D611B3"/>
    <w:rsid w:val="00D70D3F"/>
    <w:rsid w:val="00DE43D9"/>
    <w:rsid w:val="00E11A9F"/>
    <w:rsid w:val="00E717A5"/>
    <w:rsid w:val="00E8659E"/>
    <w:rsid w:val="00EC44C6"/>
    <w:rsid w:val="00EE17AB"/>
    <w:rsid w:val="00F408DC"/>
    <w:rsid w:val="00FC3D0A"/>
    <w:rsid w:val="00FE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B003"/>
  <w15:docId w15:val="{E2B8D6CE-BCFC-4BC4-BF93-843E0C33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6249" w:right="132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E43D9"/>
    <w:pPr>
      <w:ind w:left="720"/>
      <w:contextualSpacing/>
    </w:pPr>
  </w:style>
  <w:style w:type="paragraph" w:styleId="a4">
    <w:name w:val="Balloon Text"/>
    <w:basedOn w:val="a"/>
    <w:link w:val="a5"/>
    <w:uiPriority w:val="99"/>
    <w:semiHidden/>
    <w:unhideWhenUsed/>
    <w:rsid w:val="004A41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189"/>
    <w:rPr>
      <w:rFonts w:ascii="Tahoma" w:eastAsia="Times New Roman" w:hAnsi="Tahoma" w:cs="Tahoma"/>
      <w:color w:val="000000"/>
      <w:sz w:val="16"/>
      <w:szCs w:val="16"/>
    </w:rPr>
  </w:style>
  <w:style w:type="paragraph" w:styleId="a6">
    <w:name w:val="table of figures"/>
    <w:basedOn w:val="a"/>
    <w:next w:val="a"/>
    <w:autoRedefine/>
    <w:uiPriority w:val="99"/>
    <w:qFormat/>
    <w:rsid w:val="00CE2F16"/>
    <w:pPr>
      <w:spacing w:after="0" w:line="240" w:lineRule="auto"/>
      <w:ind w:left="0" w:right="0" w:firstLine="709"/>
    </w:pPr>
    <w:rPr>
      <w:bCs/>
      <w:color w:val="auto"/>
      <w:szCs w:val="28"/>
      <w:bdr w:val="none" w:sz="0" w:space="0" w:color="auto" w:frame="1"/>
      <w:lang w:val="uk-UA"/>
    </w:rPr>
  </w:style>
  <w:style w:type="character" w:customStyle="1" w:styleId="a7">
    <w:name w:val="Без интервала Знак"/>
    <w:link w:val="a8"/>
    <w:uiPriority w:val="99"/>
    <w:locked/>
    <w:rsid w:val="00095B5D"/>
    <w:rPr>
      <w:sz w:val="24"/>
    </w:rPr>
  </w:style>
  <w:style w:type="paragraph" w:styleId="a8">
    <w:name w:val="No Spacing"/>
    <w:link w:val="a7"/>
    <w:uiPriority w:val="99"/>
    <w:qFormat/>
    <w:rsid w:val="00095B5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34760">
      <w:bodyDiv w:val="1"/>
      <w:marLeft w:val="0"/>
      <w:marRight w:val="0"/>
      <w:marTop w:val="0"/>
      <w:marBottom w:val="0"/>
      <w:divBdr>
        <w:top w:val="none" w:sz="0" w:space="0" w:color="auto"/>
        <w:left w:val="none" w:sz="0" w:space="0" w:color="auto"/>
        <w:bottom w:val="none" w:sz="0" w:space="0" w:color="auto"/>
        <w:right w:val="none" w:sz="0" w:space="0" w:color="auto"/>
      </w:divBdr>
    </w:div>
    <w:div w:id="135005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Депутатський склад Новоукраїнської міської ради</a:t>
            </a:r>
          </a:p>
        </c:rich>
      </c:tx>
      <c:layout>
        <c:manualLayout>
          <c:xMode val="edge"/>
          <c:yMode val="edge"/>
          <c:x val="0.10331384015594541"/>
          <c:y val="1.8518518518518517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594541910331383"/>
          <c:y val="0.41111111111111109"/>
          <c:w val="0.43664717348927873"/>
          <c:h val="0.32962962962962961"/>
        </c:manualLayout>
      </c:layout>
      <c:pie3DChart>
        <c:varyColors val="1"/>
        <c:ser>
          <c:idx val="0"/>
          <c:order val="0"/>
          <c:tx>
            <c:strRef>
              <c:f>Sheet1!$A$2</c:f>
              <c:strCache>
                <c:ptCount val="1"/>
                <c:pt idx="0">
                  <c:v>Всього - 26</c:v>
                </c:pt>
              </c:strCache>
            </c:strRef>
          </c:tx>
          <c:spPr>
            <a:solidFill>
              <a:srgbClr val="0000FF"/>
            </a:solidFill>
            <a:ln w="12700">
              <a:solidFill>
                <a:srgbClr val="000000"/>
              </a:solidFill>
              <a:prstDash val="solid"/>
            </a:ln>
          </c:spPr>
          <c:explosion val="5"/>
          <c:dPt>
            <c:idx val="0"/>
            <c:bubble3D val="0"/>
            <c:spPr>
              <a:solidFill>
                <a:srgbClr val="FF6600"/>
              </a:solidFill>
              <a:ln w="12700">
                <a:solidFill>
                  <a:srgbClr val="000000"/>
                </a:solidFill>
                <a:prstDash val="solid"/>
              </a:ln>
            </c:spPr>
            <c:extLst>
              <c:ext xmlns:c16="http://schemas.microsoft.com/office/drawing/2014/chart" uri="{C3380CC4-5D6E-409C-BE32-E72D297353CC}">
                <c16:uniqueId val="{00000001-1C6F-432F-B694-2375C5662639}"/>
              </c:ext>
            </c:extLst>
          </c:dPt>
          <c:dPt>
            <c:idx val="1"/>
            <c:bubble3D val="0"/>
            <c:spPr>
              <a:solidFill>
                <a:srgbClr val="800000"/>
              </a:solidFill>
              <a:ln w="12700">
                <a:solidFill>
                  <a:srgbClr val="000000"/>
                </a:solidFill>
                <a:prstDash val="solid"/>
              </a:ln>
            </c:spPr>
            <c:extLst>
              <c:ext xmlns:c16="http://schemas.microsoft.com/office/drawing/2014/chart" uri="{C3380CC4-5D6E-409C-BE32-E72D297353CC}">
                <c16:uniqueId val="{00000003-1C6F-432F-B694-2375C5662639}"/>
              </c:ext>
            </c:extLst>
          </c:dPt>
          <c:dPt>
            <c:idx val="2"/>
            <c:bubble3D val="0"/>
            <c:extLst>
              <c:ext xmlns:c16="http://schemas.microsoft.com/office/drawing/2014/chart" uri="{C3380CC4-5D6E-409C-BE32-E72D297353CC}">
                <c16:uniqueId val="{00000004-1C6F-432F-B694-2375C5662639}"/>
              </c:ext>
            </c:extLst>
          </c:dPt>
          <c:dLbls>
            <c:dLbl>
              <c:idx val="2"/>
              <c:delete val="1"/>
              <c:extLst>
                <c:ext xmlns:c15="http://schemas.microsoft.com/office/drawing/2012/chart" uri="{CE6537A1-D6FC-4f65-9D91-7224C49458BB}"/>
                <c:ext xmlns:c16="http://schemas.microsoft.com/office/drawing/2014/chart" uri="{C3380CC4-5D6E-409C-BE32-E72D297353CC}">
                  <c16:uniqueId val="{00000004-1C6F-432F-B694-2375C5662639}"/>
                </c:ext>
              </c:extLst>
            </c:dLbl>
            <c:numFmt formatCode="0%" sourceLinked="0"/>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Жінки -7</c:v>
                </c:pt>
                <c:pt idx="1">
                  <c:v>Чоловіки -19</c:v>
                </c:pt>
                <c:pt idx="2">
                  <c:v>Всього - 26</c:v>
                </c:pt>
              </c:strCache>
            </c:strRef>
          </c:cat>
          <c:val>
            <c:numRef>
              <c:f>Sheet1!$B$2:$D$2</c:f>
              <c:numCache>
                <c:formatCode>General</c:formatCode>
                <c:ptCount val="3"/>
                <c:pt idx="0">
                  <c:v>7</c:v>
                </c:pt>
                <c:pt idx="1">
                  <c:v>19</c:v>
                </c:pt>
              </c:numCache>
            </c:numRef>
          </c:val>
          <c:extLst>
            <c:ext xmlns:c16="http://schemas.microsoft.com/office/drawing/2014/chart" uri="{C3380CC4-5D6E-409C-BE32-E72D297353CC}">
              <c16:uniqueId val="{00000005-1C6F-432F-B694-2375C5662639}"/>
            </c:ext>
          </c:extLst>
        </c:ser>
        <c:ser>
          <c:idx val="2"/>
          <c:order val="1"/>
          <c:tx>
            <c:strRef>
              <c:f>Sheet1!$A$4</c:f>
              <c:strCache>
                <c:ptCount val="1"/>
              </c:strCache>
            </c:strRef>
          </c:tx>
          <c:spPr>
            <a:solidFill>
              <a:srgbClr val="FFFFCC"/>
            </a:solidFill>
            <a:ln w="12700">
              <a:solidFill>
                <a:srgbClr val="000000"/>
              </a:solidFill>
              <a:prstDash val="solid"/>
            </a:ln>
          </c:spPr>
          <c:explosion val="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7-1C6F-432F-B694-2375C566263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9-1C6F-432F-B694-2375C5662639}"/>
              </c:ext>
            </c:extLst>
          </c:dPt>
          <c:dPt>
            <c:idx val="2"/>
            <c:bubble3D val="0"/>
            <c:extLst>
              <c:ext xmlns:c16="http://schemas.microsoft.com/office/drawing/2014/chart" uri="{C3380CC4-5D6E-409C-BE32-E72D297353CC}">
                <c16:uniqueId val="{0000000A-1C6F-432F-B694-2375C5662639}"/>
              </c:ext>
            </c:extLst>
          </c:dPt>
          <c:dLbls>
            <c:numFmt formatCode="0%" sourceLinked="0"/>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Жінки -7</c:v>
                </c:pt>
                <c:pt idx="1">
                  <c:v>Чоловіки -19</c:v>
                </c:pt>
                <c:pt idx="2">
                  <c:v>Всього - 26</c:v>
                </c:pt>
              </c:strCache>
            </c:strRef>
          </c:cat>
          <c:val>
            <c:numRef>
              <c:f>Sheet1!$B$4:$D$4</c:f>
              <c:numCache>
                <c:formatCode>General</c:formatCode>
                <c:ptCount val="3"/>
              </c:numCache>
            </c:numRef>
          </c:val>
          <c:extLst>
            <c:ext xmlns:c16="http://schemas.microsoft.com/office/drawing/2014/chart" uri="{C3380CC4-5D6E-409C-BE32-E72D297353CC}">
              <c16:uniqueId val="{0000000B-1C6F-432F-B694-2375C5662639}"/>
            </c:ext>
          </c:extLst>
        </c:ser>
        <c:dLbls>
          <c:showLegendKey val="0"/>
          <c:showVal val="0"/>
          <c:showCatName val="0"/>
          <c:showSerName val="0"/>
          <c:showPercent val="1"/>
          <c:showBubbleSize val="0"/>
          <c:showLeaderLines val="1"/>
        </c:dLbls>
      </c:pie3DChart>
      <c:spPr>
        <a:solidFill>
          <a:srgbClr val="FFFFFF"/>
        </a:solidFill>
        <a:ln w="12700">
          <a:solidFill>
            <a:srgbClr val="FFFFFF"/>
          </a:solidFill>
          <a:prstDash val="solid"/>
        </a:ln>
      </c:spPr>
    </c:plotArea>
    <c:legend>
      <c:legendPos val="r"/>
      <c:layout>
        <c:manualLayout>
          <c:xMode val="edge"/>
          <c:yMode val="edge"/>
          <c:x val="0.74658869395711502"/>
          <c:y val="0.43703703703703706"/>
          <c:w val="0.24561403508771928"/>
          <c:h val="0.27037037037037037"/>
        </c:manualLayout>
      </c:layout>
      <c:overlay val="0"/>
      <c:spPr>
        <a:solidFill>
          <a:srgbClr val="FFFFFF"/>
        </a:solidFill>
        <a:ln w="3175">
          <a:solidFill>
            <a:srgbClr val="000000"/>
          </a:solidFill>
          <a:prstDash val="solid"/>
        </a:ln>
      </c:spPr>
    </c:legend>
    <c:plotVisOnly val="1"/>
    <c:dispBlanksAs val="zero"/>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Склад виконавчого комітету 
Новоукраїнської міської ради</a:t>
            </a:r>
          </a:p>
        </c:rich>
      </c:tx>
      <c:layout>
        <c:manualLayout>
          <c:xMode val="edge"/>
          <c:yMode val="edge"/>
          <c:x val="0.21829521829521831"/>
          <c:y val="6.043956043956044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2474012474012475"/>
          <c:y val="0.43406593406593408"/>
          <c:w val="0.50519750519750517"/>
          <c:h val="0.53296703296703296"/>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7"/>
          <c:dPt>
            <c:idx val="0"/>
            <c:bubble3D val="0"/>
            <c:spPr>
              <a:solidFill>
                <a:srgbClr val="3366FF"/>
              </a:solidFill>
              <a:ln w="12700">
                <a:solidFill>
                  <a:srgbClr val="000000"/>
                </a:solidFill>
                <a:prstDash val="solid"/>
              </a:ln>
            </c:spPr>
            <c:extLst>
              <c:ext xmlns:c16="http://schemas.microsoft.com/office/drawing/2014/chart" uri="{C3380CC4-5D6E-409C-BE32-E72D297353CC}">
                <c16:uniqueId val="{00000001-1D24-4471-BF95-1A5F57B3B03F}"/>
              </c:ext>
            </c:extLst>
          </c:dPt>
          <c:dPt>
            <c:idx val="1"/>
            <c:bubble3D val="0"/>
            <c:spPr>
              <a:solidFill>
                <a:srgbClr val="FF6600"/>
              </a:solidFill>
              <a:ln w="12700">
                <a:solidFill>
                  <a:srgbClr val="000000"/>
                </a:solidFill>
                <a:prstDash val="solid"/>
              </a:ln>
            </c:spPr>
            <c:extLst>
              <c:ext xmlns:c16="http://schemas.microsoft.com/office/drawing/2014/chart" uri="{C3380CC4-5D6E-409C-BE32-E72D297353CC}">
                <c16:uniqueId val="{00000003-1D24-4471-BF95-1A5F57B3B03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1D24-4471-BF95-1A5F57B3B03F}"/>
              </c:ext>
            </c:extLst>
          </c:dPt>
          <c:dLbls>
            <c:dLbl>
              <c:idx val="2"/>
              <c:delete val="1"/>
              <c:extLst>
                <c:ext xmlns:c15="http://schemas.microsoft.com/office/drawing/2012/chart" uri="{CE6537A1-D6FC-4f65-9D91-7224C49458BB}"/>
                <c:ext xmlns:c16="http://schemas.microsoft.com/office/drawing/2014/chart" uri="{C3380CC4-5D6E-409C-BE32-E72D297353CC}">
                  <c16:uniqueId val="{00000005-1D24-4471-BF95-1A5F57B3B03F}"/>
                </c:ext>
              </c:extLst>
            </c:dLbl>
            <c:numFmt formatCode="0%" sourceLinked="0"/>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Жінки - 8</c:v>
                </c:pt>
                <c:pt idx="1">
                  <c:v>Чоловіки -9</c:v>
                </c:pt>
                <c:pt idx="2">
                  <c:v>Всього - 17</c:v>
                </c:pt>
              </c:strCache>
            </c:strRef>
          </c:cat>
          <c:val>
            <c:numRef>
              <c:f>Sheet1!$B$2:$D$2</c:f>
              <c:numCache>
                <c:formatCode>General</c:formatCode>
                <c:ptCount val="3"/>
                <c:pt idx="0">
                  <c:v>8</c:v>
                </c:pt>
                <c:pt idx="1">
                  <c:v>9</c:v>
                </c:pt>
              </c:numCache>
            </c:numRef>
          </c:val>
          <c:extLst>
            <c:ext xmlns:c16="http://schemas.microsoft.com/office/drawing/2014/chart" uri="{C3380CC4-5D6E-409C-BE32-E72D297353CC}">
              <c16:uniqueId val="{00000006-1D24-4471-BF95-1A5F57B3B03F}"/>
            </c:ext>
          </c:extLst>
        </c:ser>
        <c:ser>
          <c:idx val="1"/>
          <c:order val="1"/>
          <c:tx>
            <c:strRef>
              <c:f>Sheet1!$A$3</c:f>
              <c:strCache>
                <c:ptCount val="1"/>
              </c:strCache>
            </c:strRef>
          </c:tx>
          <c:spPr>
            <a:solidFill>
              <a:srgbClr val="993366"/>
            </a:solidFill>
            <a:ln w="12700">
              <a:solidFill>
                <a:srgbClr val="000000"/>
              </a:solidFill>
              <a:prstDash val="solid"/>
            </a:ln>
          </c:spPr>
          <c:explosion val="7"/>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8-1D24-4471-BF95-1A5F57B3B03F}"/>
              </c:ext>
            </c:extLst>
          </c:dPt>
          <c:dPt>
            <c:idx val="1"/>
            <c:bubble3D val="0"/>
            <c:extLst>
              <c:ext xmlns:c16="http://schemas.microsoft.com/office/drawing/2014/chart" uri="{C3380CC4-5D6E-409C-BE32-E72D297353CC}">
                <c16:uniqueId val="{00000009-1D24-4471-BF95-1A5F57B3B03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B-1D24-4471-BF95-1A5F57B3B03F}"/>
              </c:ext>
            </c:extLst>
          </c:dPt>
          <c:dLbls>
            <c:numFmt formatCode="0%" sourceLinked="0"/>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Жінки - 8</c:v>
                </c:pt>
                <c:pt idx="1">
                  <c:v>Чоловіки -9</c:v>
                </c:pt>
                <c:pt idx="2">
                  <c:v>Всього - 17</c:v>
                </c:pt>
              </c:strCache>
            </c:strRef>
          </c:cat>
          <c:val>
            <c:numRef>
              <c:f>Sheet1!$B$3:$D$3</c:f>
              <c:numCache>
                <c:formatCode>General</c:formatCode>
                <c:ptCount val="3"/>
              </c:numCache>
            </c:numRef>
          </c:val>
          <c:extLst>
            <c:ext xmlns:c16="http://schemas.microsoft.com/office/drawing/2014/chart" uri="{C3380CC4-5D6E-409C-BE32-E72D297353CC}">
              <c16:uniqueId val="{0000000C-1D24-4471-BF95-1A5F57B3B03F}"/>
            </c:ext>
          </c:extLst>
        </c:ser>
        <c:ser>
          <c:idx val="2"/>
          <c:order val="2"/>
          <c:tx>
            <c:strRef>
              <c:f>Sheet1!$A$4</c:f>
              <c:strCache>
                <c:ptCount val="1"/>
              </c:strCache>
            </c:strRef>
          </c:tx>
          <c:spPr>
            <a:solidFill>
              <a:srgbClr val="FFFFCC"/>
            </a:solidFill>
            <a:ln w="12700">
              <a:solidFill>
                <a:srgbClr val="000000"/>
              </a:solidFill>
              <a:prstDash val="solid"/>
            </a:ln>
          </c:spPr>
          <c:explosion val="7"/>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E-1D24-4471-BF95-1A5F57B3B03F}"/>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0-1D24-4471-BF95-1A5F57B3B03F}"/>
              </c:ext>
            </c:extLst>
          </c:dPt>
          <c:dPt>
            <c:idx val="2"/>
            <c:bubble3D val="0"/>
            <c:extLst>
              <c:ext xmlns:c16="http://schemas.microsoft.com/office/drawing/2014/chart" uri="{C3380CC4-5D6E-409C-BE32-E72D297353CC}">
                <c16:uniqueId val="{00000011-1D24-4471-BF95-1A5F57B3B03F}"/>
              </c:ext>
            </c:extLst>
          </c:dPt>
          <c:dLbls>
            <c:numFmt formatCode="0%" sourceLinked="0"/>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Жінки - 8</c:v>
                </c:pt>
                <c:pt idx="1">
                  <c:v>Чоловіки -9</c:v>
                </c:pt>
                <c:pt idx="2">
                  <c:v>Всього - 17</c:v>
                </c:pt>
              </c:strCache>
            </c:strRef>
          </c:cat>
          <c:val>
            <c:numRef>
              <c:f>Sheet1!$B$4:$D$4</c:f>
              <c:numCache>
                <c:formatCode>General</c:formatCode>
                <c:ptCount val="3"/>
              </c:numCache>
            </c:numRef>
          </c:val>
          <c:extLst>
            <c:ext xmlns:c16="http://schemas.microsoft.com/office/drawing/2014/chart" uri="{C3380CC4-5D6E-409C-BE32-E72D297353CC}">
              <c16:uniqueId val="{00000012-1D24-4471-BF95-1A5F57B3B03F}"/>
            </c:ext>
          </c:extLst>
        </c:ser>
        <c:dLbls>
          <c:showLegendKey val="0"/>
          <c:showVal val="0"/>
          <c:showCatName val="0"/>
          <c:showSerName val="0"/>
          <c:showPercent val="1"/>
          <c:showBubbleSize val="0"/>
          <c:showLeaderLines val="1"/>
        </c:dLbls>
      </c:pie3DChart>
      <c:spPr>
        <a:solidFill>
          <a:srgbClr val="FFFFFF"/>
        </a:solidFill>
        <a:ln w="12700">
          <a:solidFill>
            <a:srgbClr val="FFFFFF"/>
          </a:solidFill>
          <a:prstDash val="solid"/>
        </a:ln>
      </c:spPr>
    </c:plotArea>
    <c:legend>
      <c:legendPos val="r"/>
      <c:layout>
        <c:manualLayout>
          <c:xMode val="edge"/>
          <c:yMode val="edge"/>
          <c:x val="0.81912681912681917"/>
          <c:y val="0.52747252747252749"/>
          <c:w val="0.17255717255717257"/>
          <c:h val="0.31868131868131866"/>
        </c:manualLayout>
      </c:layout>
      <c:overlay val="0"/>
      <c:spPr>
        <a:noFill/>
        <a:ln w="3175">
          <a:solidFill>
            <a:srgbClr val="000000"/>
          </a:solidFill>
          <a:prstDash val="solid"/>
        </a:ln>
      </c:spPr>
    </c:legend>
    <c:plotVisOnly val="1"/>
    <c:dispBlanksAs val="zero"/>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C43B-A031-4334-88A2-305AE1BF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Customer</dc:creator>
  <cp:lastModifiedBy>Certified Windows</cp:lastModifiedBy>
  <cp:revision>4</cp:revision>
  <cp:lastPrinted>2020-04-09T13:48:00Z</cp:lastPrinted>
  <dcterms:created xsi:type="dcterms:W3CDTF">2020-04-07T11:26:00Z</dcterms:created>
  <dcterms:modified xsi:type="dcterms:W3CDTF">2020-04-10T07:44:00Z</dcterms:modified>
</cp:coreProperties>
</file>