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2A8" w:rsidRPr="003F5D54" w:rsidRDefault="006C32A8" w:rsidP="008F00A7">
      <w:pPr>
        <w:ind w:left="4956" w:firstLine="708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 xml:space="preserve">Додаток </w:t>
      </w:r>
      <w:r w:rsidR="007C0578" w:rsidRPr="003F5D54">
        <w:rPr>
          <w:sz w:val="28"/>
          <w:szCs w:val="28"/>
          <w:lang w:val="uk-UA"/>
        </w:rPr>
        <w:t>3</w:t>
      </w:r>
      <w:r w:rsidRPr="003F5D54">
        <w:rPr>
          <w:sz w:val="28"/>
          <w:szCs w:val="28"/>
          <w:lang w:val="uk-UA"/>
        </w:rPr>
        <w:t xml:space="preserve"> </w:t>
      </w:r>
    </w:p>
    <w:p w:rsidR="006C32A8" w:rsidRPr="003F5D54" w:rsidRDefault="006C32A8" w:rsidP="006C32A8">
      <w:pPr>
        <w:ind w:left="567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 xml:space="preserve">до Інструкції з організації внутрішнього контролю </w:t>
      </w:r>
    </w:p>
    <w:p w:rsidR="006C32A8" w:rsidRPr="003F5D54" w:rsidRDefault="006C32A8" w:rsidP="006C32A8">
      <w:pPr>
        <w:rPr>
          <w:b/>
          <w:sz w:val="28"/>
          <w:szCs w:val="28"/>
          <w:lang w:val="uk-UA"/>
        </w:rPr>
      </w:pPr>
    </w:p>
    <w:p w:rsidR="006C32A8" w:rsidRPr="003F5D54" w:rsidRDefault="006C32A8" w:rsidP="006C32A8">
      <w:pPr>
        <w:jc w:val="center"/>
        <w:rPr>
          <w:b/>
          <w:sz w:val="28"/>
          <w:szCs w:val="28"/>
          <w:lang w:val="uk-UA"/>
        </w:rPr>
      </w:pPr>
    </w:p>
    <w:p w:rsidR="006C32A8" w:rsidRPr="003F5D54" w:rsidRDefault="006C32A8" w:rsidP="006C32A8">
      <w:pPr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t>ПОРЯДОК</w:t>
      </w:r>
    </w:p>
    <w:p w:rsidR="006C32A8" w:rsidRPr="003F5D54" w:rsidRDefault="006C32A8" w:rsidP="006C32A8">
      <w:pPr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t>складання адміністративних регламентів</w:t>
      </w:r>
    </w:p>
    <w:p w:rsidR="006C32A8" w:rsidRPr="003F5D54" w:rsidRDefault="006C32A8" w:rsidP="00F42789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t>І. Загальні положення</w:t>
      </w:r>
    </w:p>
    <w:p w:rsidR="006C32A8" w:rsidRPr="003F5D54" w:rsidRDefault="00962F46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1.1. </w:t>
      </w:r>
      <w:r w:rsidR="006C32A8" w:rsidRPr="003F5D54">
        <w:rPr>
          <w:sz w:val="28"/>
          <w:szCs w:val="28"/>
          <w:lang w:val="uk-UA"/>
        </w:rPr>
        <w:t>Цей Порядок визначає методику складання адміністративних регламентів та є правилом, яке ре</w:t>
      </w:r>
      <w:r w:rsidRPr="003F5D54">
        <w:rPr>
          <w:sz w:val="28"/>
          <w:szCs w:val="28"/>
          <w:lang w:val="uk-UA"/>
        </w:rPr>
        <w:t>гламентує порядок виконання суб’</w:t>
      </w:r>
      <w:r w:rsidR="006C32A8" w:rsidRPr="003F5D54">
        <w:rPr>
          <w:sz w:val="28"/>
          <w:szCs w:val="28"/>
          <w:lang w:val="uk-UA"/>
        </w:rPr>
        <w:t>єктами внутрішнього контролю визначених законодавством функцій.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1.2. Адміністративні регламенти формуються окремо за кожною функцією і складаються з наступних розділів: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основні поняття;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блок-схема процесу;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короткий опис процесу.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 xml:space="preserve">Також адміністративний регламент має містити </w:t>
      </w:r>
      <w:r w:rsidR="0020196E" w:rsidRPr="003F5D54">
        <w:rPr>
          <w:sz w:val="28"/>
          <w:szCs w:val="28"/>
          <w:lang w:val="uk-UA"/>
        </w:rPr>
        <w:t>технологічну карту, с</w:t>
      </w:r>
      <w:r w:rsidRPr="003F5D54">
        <w:rPr>
          <w:sz w:val="28"/>
          <w:szCs w:val="28"/>
          <w:lang w:val="uk-UA"/>
        </w:rPr>
        <w:t>писок прийнятих скорочень.</w:t>
      </w:r>
    </w:p>
    <w:p w:rsidR="00902BBD" w:rsidRPr="003F5D54" w:rsidRDefault="00902BBD" w:rsidP="00902BBD">
      <w:pPr>
        <w:ind w:firstLine="567"/>
        <w:rPr>
          <w:sz w:val="28"/>
          <w:szCs w:val="28"/>
          <w:lang w:val="uk-UA"/>
        </w:rPr>
      </w:pPr>
      <w:bookmarkStart w:id="0" w:name="_Toc151537827"/>
      <w:bookmarkStart w:id="1" w:name="_Toc161026408"/>
      <w:bookmarkStart w:id="2" w:name="_Toc161031152"/>
      <w:bookmarkStart w:id="3" w:name="_Toc161041801"/>
      <w:r w:rsidRPr="003F5D54">
        <w:rPr>
          <w:sz w:val="28"/>
          <w:szCs w:val="28"/>
          <w:lang w:val="uk-UA"/>
        </w:rPr>
        <w:t>1.3. Адміністративний регламент підписується кер</w:t>
      </w:r>
      <w:r w:rsidR="0020196E" w:rsidRPr="003F5D54">
        <w:rPr>
          <w:sz w:val="28"/>
          <w:szCs w:val="28"/>
          <w:lang w:val="uk-UA"/>
        </w:rPr>
        <w:t>івником стру</w:t>
      </w:r>
      <w:r w:rsidR="00111A5C">
        <w:rPr>
          <w:sz w:val="28"/>
          <w:szCs w:val="28"/>
          <w:lang w:val="uk-UA"/>
        </w:rPr>
        <w:t>ктурного підрозділу</w:t>
      </w:r>
      <w:r w:rsidR="0020196E" w:rsidRPr="003F5D54">
        <w:rPr>
          <w:sz w:val="28"/>
          <w:szCs w:val="28"/>
          <w:lang w:val="uk-UA"/>
        </w:rPr>
        <w:t>.</w:t>
      </w:r>
      <w:r w:rsidRPr="003F5D54">
        <w:rPr>
          <w:sz w:val="28"/>
          <w:szCs w:val="28"/>
          <w:lang w:val="uk-UA"/>
        </w:rPr>
        <w:t xml:space="preserve"> </w:t>
      </w:r>
    </w:p>
    <w:p w:rsidR="006C32A8" w:rsidRPr="003F5D54" w:rsidRDefault="006C32A8" w:rsidP="00F42789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t>ІІ. Основні поняття</w:t>
      </w:r>
    </w:p>
    <w:p w:rsidR="006C32A8" w:rsidRPr="003F5D54" w:rsidRDefault="00962F46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2.1. </w:t>
      </w:r>
      <w:r w:rsidR="006C32A8" w:rsidRPr="003F5D54">
        <w:rPr>
          <w:sz w:val="28"/>
          <w:szCs w:val="28"/>
          <w:lang w:val="uk-UA"/>
        </w:rPr>
        <w:t xml:space="preserve">У розділі 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Основні поняття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 адміністративних регламентів зазначаються підпункти 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Визначення цілей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, 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Учасники процесу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, 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Нормативно-правові акти, які регламентують виконання процесу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, 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Документообіг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, 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Прикладне програмне забезпечення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.</w:t>
      </w:r>
    </w:p>
    <w:p w:rsidR="006C32A8" w:rsidRPr="003F5D54" w:rsidRDefault="00962F46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2.2. </w:t>
      </w:r>
      <w:r w:rsidR="006C32A8" w:rsidRPr="003F5D54">
        <w:rPr>
          <w:sz w:val="28"/>
          <w:szCs w:val="28"/>
          <w:lang w:val="uk-UA"/>
        </w:rPr>
        <w:t>У підпункт</w:t>
      </w:r>
      <w:r w:rsidR="00C05F14">
        <w:rPr>
          <w:sz w:val="28"/>
          <w:szCs w:val="28"/>
          <w:lang w:val="uk-UA"/>
        </w:rPr>
        <w:t>і адміністративного регламенту "</w:t>
      </w:r>
      <w:r w:rsidR="006C32A8" w:rsidRPr="003F5D54">
        <w:rPr>
          <w:sz w:val="28"/>
          <w:szCs w:val="28"/>
          <w:lang w:val="uk-UA"/>
        </w:rPr>
        <w:t>Визначення цілей</w:t>
      </w:r>
      <w:r w:rsidR="00C05F14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 визначаються цілі, які необхідно досягти за резуль</w:t>
      </w:r>
      <w:r w:rsidR="0068155E" w:rsidRPr="003F5D54">
        <w:rPr>
          <w:sz w:val="28"/>
          <w:szCs w:val="28"/>
          <w:lang w:val="uk-UA"/>
        </w:rPr>
        <w:t>татами реалізації відповідного п</w:t>
      </w:r>
      <w:r w:rsidR="006C32A8" w:rsidRPr="003F5D54">
        <w:rPr>
          <w:sz w:val="28"/>
          <w:szCs w:val="28"/>
          <w:lang w:val="uk-UA"/>
        </w:rPr>
        <w:t xml:space="preserve">роцесу. </w:t>
      </w:r>
    </w:p>
    <w:p w:rsidR="00E03E08" w:rsidRPr="003F5D54" w:rsidRDefault="00F42789" w:rsidP="00E03E0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2</w:t>
      </w:r>
      <w:r w:rsidR="00E03E08" w:rsidRPr="003F5D54">
        <w:rPr>
          <w:sz w:val="28"/>
          <w:szCs w:val="28"/>
          <w:lang w:val="uk-UA"/>
        </w:rPr>
        <w:t>.</w:t>
      </w:r>
      <w:r w:rsidR="00D84550" w:rsidRPr="003F5D54">
        <w:rPr>
          <w:sz w:val="28"/>
          <w:szCs w:val="28"/>
          <w:lang w:val="uk-UA"/>
        </w:rPr>
        <w:t>2</w:t>
      </w:r>
      <w:r w:rsidR="00E03E08" w:rsidRPr="003F5D54">
        <w:rPr>
          <w:sz w:val="28"/>
          <w:szCs w:val="28"/>
          <w:lang w:val="uk-UA"/>
        </w:rPr>
        <w:t>.</w:t>
      </w:r>
      <w:r w:rsidR="00D84550" w:rsidRPr="003F5D54">
        <w:rPr>
          <w:sz w:val="28"/>
          <w:szCs w:val="28"/>
          <w:lang w:val="uk-UA"/>
        </w:rPr>
        <w:t>1.</w:t>
      </w:r>
      <w:r w:rsidR="00E03E08" w:rsidRPr="003F5D54">
        <w:rPr>
          <w:sz w:val="28"/>
          <w:szCs w:val="28"/>
          <w:lang w:val="uk-UA"/>
        </w:rPr>
        <w:t xml:space="preserve"> Для побудови ефективної системи внутрішнього контролю необхідно чітко визначати цілі діяльності суб’єкта внутрішнього контролю. Такі цілі повинні бути взаємопов’язані з функціями та завданнями діяльності суб’єкта внутрішнього контролю, а також відображати результати, які потрібно отримати.</w:t>
      </w:r>
    </w:p>
    <w:p w:rsidR="00E03E08" w:rsidRPr="003F5D54" w:rsidRDefault="00E03E08" w:rsidP="00E03E0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5D54">
        <w:rPr>
          <w:sz w:val="28"/>
          <w:szCs w:val="28"/>
        </w:rPr>
        <w:t>У межах законодавчо встановлених завдань та повноважень суб’єкти внутрішнього контролю визначають:</w:t>
      </w:r>
    </w:p>
    <w:p w:rsidR="00E03E08" w:rsidRPr="003F5D54" w:rsidRDefault="00E03E08" w:rsidP="00E03E08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F5D54">
        <w:rPr>
          <w:sz w:val="28"/>
          <w:szCs w:val="28"/>
        </w:rPr>
        <w:t>стратегічні цілі;</w:t>
      </w:r>
    </w:p>
    <w:p w:rsidR="00E03E08" w:rsidRPr="003F5D54" w:rsidRDefault="00E03E08" w:rsidP="00E03E08">
      <w:pPr>
        <w:pStyle w:val="a7"/>
        <w:spacing w:before="0" w:beforeAutospacing="0" w:after="0" w:afterAutospacing="0"/>
        <w:ind w:firstLine="567"/>
        <w:rPr>
          <w:sz w:val="28"/>
          <w:szCs w:val="28"/>
        </w:rPr>
      </w:pPr>
      <w:r w:rsidRPr="003F5D54">
        <w:rPr>
          <w:sz w:val="28"/>
          <w:szCs w:val="28"/>
        </w:rPr>
        <w:t>операційні цілі.</w:t>
      </w:r>
    </w:p>
    <w:p w:rsidR="00E03E08" w:rsidRPr="003F5D54" w:rsidRDefault="00F42789" w:rsidP="00E03E0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5D54">
        <w:rPr>
          <w:sz w:val="28"/>
          <w:szCs w:val="28"/>
          <w:lang w:val="uk-UA"/>
        </w:rPr>
        <w:t>2</w:t>
      </w:r>
      <w:r w:rsidRPr="003F5D54">
        <w:rPr>
          <w:sz w:val="28"/>
          <w:szCs w:val="28"/>
        </w:rPr>
        <w:t>.</w:t>
      </w:r>
      <w:r w:rsidR="00D84550" w:rsidRPr="003F5D54">
        <w:rPr>
          <w:sz w:val="28"/>
          <w:szCs w:val="28"/>
          <w:lang w:val="uk-UA"/>
        </w:rPr>
        <w:t>2</w:t>
      </w:r>
      <w:r w:rsidR="00E03E08" w:rsidRPr="003F5D54">
        <w:rPr>
          <w:sz w:val="28"/>
          <w:szCs w:val="28"/>
        </w:rPr>
        <w:t>.</w:t>
      </w:r>
      <w:r w:rsidR="00D84550" w:rsidRPr="003F5D54">
        <w:rPr>
          <w:sz w:val="28"/>
          <w:szCs w:val="28"/>
          <w:lang w:val="uk-UA"/>
        </w:rPr>
        <w:t>2.</w:t>
      </w:r>
      <w:r w:rsidR="00E03E08" w:rsidRPr="003F5D54">
        <w:rPr>
          <w:sz w:val="28"/>
          <w:szCs w:val="28"/>
        </w:rPr>
        <w:t xml:space="preserve"> Стратегічні цілі – завдання вищого порядку, що визначаються </w:t>
      </w:r>
      <w:r w:rsidR="00C05F14">
        <w:rPr>
          <w:sz w:val="28"/>
          <w:szCs w:val="28"/>
          <w:lang w:val="uk-UA"/>
        </w:rPr>
        <w:t>Новоукраїнською міською</w:t>
      </w:r>
      <w:r w:rsidR="00111A5C">
        <w:rPr>
          <w:sz w:val="28"/>
          <w:szCs w:val="28"/>
          <w:lang w:val="uk-UA"/>
        </w:rPr>
        <w:t xml:space="preserve"> радою (Стратегія розвитку громади, </w:t>
      </w:r>
      <w:r w:rsidR="00C05F14">
        <w:rPr>
          <w:sz w:val="28"/>
          <w:szCs w:val="28"/>
          <w:lang w:val="uk-UA"/>
        </w:rPr>
        <w:t>Програма соціально-економічного та культурного розвитку</w:t>
      </w:r>
      <w:r w:rsidR="00111A5C">
        <w:rPr>
          <w:sz w:val="28"/>
          <w:szCs w:val="28"/>
          <w:lang w:val="uk-UA"/>
        </w:rPr>
        <w:t>, цільові програми, тощо)</w:t>
      </w:r>
      <w:r w:rsidR="00E03E08" w:rsidRPr="003F5D54">
        <w:rPr>
          <w:sz w:val="28"/>
          <w:szCs w:val="28"/>
        </w:rPr>
        <w:t xml:space="preserve">, досягнення яких повинно сприяти забезпеченню мети діяльності суб’єкта внутрішнього контролю. </w:t>
      </w:r>
    </w:p>
    <w:p w:rsidR="00E03E08" w:rsidRPr="003F5D54" w:rsidRDefault="00F42789" w:rsidP="00E03E08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3F5D54">
        <w:rPr>
          <w:sz w:val="28"/>
          <w:szCs w:val="28"/>
          <w:lang w:val="uk-UA"/>
        </w:rPr>
        <w:t>2</w:t>
      </w:r>
      <w:r w:rsidR="00E03E08" w:rsidRPr="003F5D54">
        <w:rPr>
          <w:sz w:val="28"/>
          <w:szCs w:val="28"/>
        </w:rPr>
        <w:t>.</w:t>
      </w:r>
      <w:r w:rsidR="00D84550" w:rsidRPr="003F5D54">
        <w:rPr>
          <w:sz w:val="28"/>
          <w:szCs w:val="28"/>
          <w:lang w:val="uk-UA"/>
        </w:rPr>
        <w:t>2</w:t>
      </w:r>
      <w:r w:rsidR="00E03E08" w:rsidRPr="003F5D54">
        <w:rPr>
          <w:sz w:val="28"/>
          <w:szCs w:val="28"/>
        </w:rPr>
        <w:t>.</w:t>
      </w:r>
      <w:r w:rsidR="00D84550" w:rsidRPr="003F5D54">
        <w:rPr>
          <w:sz w:val="28"/>
          <w:szCs w:val="28"/>
          <w:lang w:val="uk-UA"/>
        </w:rPr>
        <w:t>3.</w:t>
      </w:r>
      <w:r w:rsidR="00E03E08" w:rsidRPr="003F5D54">
        <w:rPr>
          <w:sz w:val="28"/>
          <w:szCs w:val="28"/>
        </w:rPr>
        <w:t xml:space="preserve"> Операційні цілі – цілі, які розроблені на основі попередньо визначених стратегічних цілей, стосуються ефективності та результативності операцій </w:t>
      </w:r>
      <w:r w:rsidR="00E03E08" w:rsidRPr="003F5D54">
        <w:rPr>
          <w:sz w:val="28"/>
          <w:szCs w:val="28"/>
        </w:rPr>
        <w:lastRenderedPageBreak/>
        <w:t xml:space="preserve">суб’єкта внутрішнього контролю, включаючи захист ресурсів від втрат. Такі цілі повинні відображати певне середовище, в якому функціонує суб’єкт внутрішнього контролю. </w:t>
      </w:r>
    </w:p>
    <w:p w:rsidR="006C32A8" w:rsidRPr="003F5D54" w:rsidRDefault="00962F46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2.3. </w:t>
      </w:r>
      <w:r w:rsidR="006C32A8" w:rsidRPr="003F5D54">
        <w:rPr>
          <w:sz w:val="28"/>
          <w:szCs w:val="28"/>
          <w:lang w:val="uk-UA"/>
        </w:rPr>
        <w:t xml:space="preserve">У підпункті адміністративного регламенту </w:t>
      </w:r>
      <w:r w:rsidR="00285598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>Учасники процесу</w:t>
      </w:r>
      <w:r w:rsidR="00285598">
        <w:rPr>
          <w:sz w:val="28"/>
          <w:szCs w:val="28"/>
          <w:lang w:val="uk-UA"/>
        </w:rPr>
        <w:t>"</w:t>
      </w:r>
      <w:r w:rsidR="006C32A8" w:rsidRPr="003F5D54">
        <w:rPr>
          <w:sz w:val="28"/>
          <w:szCs w:val="28"/>
          <w:lang w:val="uk-UA"/>
        </w:rPr>
        <w:t xml:space="preserve"> зазначається перелік учасників, діяльність яких відноситься до процесу. 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Учасники процесу можуть бути:</w:t>
      </w:r>
    </w:p>
    <w:p w:rsidR="006C32A8" w:rsidRPr="003F5D54" w:rsidRDefault="00962F46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внутрішніми учасниками – суб’</w:t>
      </w:r>
      <w:r w:rsidR="006C32A8" w:rsidRPr="003F5D54">
        <w:rPr>
          <w:sz w:val="28"/>
          <w:szCs w:val="28"/>
          <w:lang w:val="uk-UA"/>
        </w:rPr>
        <w:t>єкти внутрішнього контролю;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зовнішніми учасниками – органи державної влади, підпр</w:t>
      </w:r>
      <w:r w:rsidR="007F35DE" w:rsidRPr="003F5D54">
        <w:rPr>
          <w:sz w:val="28"/>
          <w:szCs w:val="28"/>
          <w:lang w:val="uk-UA"/>
        </w:rPr>
        <w:t>иємства</w:t>
      </w:r>
      <w:r w:rsidR="00504681" w:rsidRPr="003F5D54">
        <w:rPr>
          <w:sz w:val="28"/>
          <w:szCs w:val="28"/>
          <w:lang w:val="uk-UA"/>
        </w:rPr>
        <w:t xml:space="preserve"> та</w:t>
      </w:r>
      <w:r w:rsidR="007F35DE" w:rsidRPr="003F5D54">
        <w:rPr>
          <w:sz w:val="28"/>
          <w:szCs w:val="28"/>
          <w:lang w:val="uk-UA"/>
        </w:rPr>
        <w:t xml:space="preserve"> установи</w:t>
      </w:r>
      <w:r w:rsidR="00962F46" w:rsidRPr="003F5D54">
        <w:rPr>
          <w:sz w:val="28"/>
          <w:szCs w:val="28"/>
          <w:lang w:val="uk-UA"/>
        </w:rPr>
        <w:t>, з якими суб’</w:t>
      </w:r>
      <w:r w:rsidRPr="003F5D54">
        <w:rPr>
          <w:sz w:val="28"/>
          <w:szCs w:val="28"/>
          <w:lang w:val="uk-UA"/>
        </w:rPr>
        <w:t>єкти внутрішнього контролю взаємодіють з</w:t>
      </w:r>
      <w:r w:rsidR="00272851" w:rsidRPr="003F5D54">
        <w:rPr>
          <w:sz w:val="28"/>
          <w:szCs w:val="28"/>
          <w:lang w:val="uk-UA"/>
        </w:rPr>
        <w:t xml:space="preserve"> метою реалізації відповідного п</w:t>
      </w:r>
      <w:r w:rsidRPr="003F5D54">
        <w:rPr>
          <w:sz w:val="28"/>
          <w:szCs w:val="28"/>
          <w:lang w:val="uk-UA"/>
        </w:rPr>
        <w:t>роцесу.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 xml:space="preserve">2.4. У підпункті адміністративного регламенту 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>Нормативно-правові акти, які регламентують виконання процесу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 xml:space="preserve"> у табличній формі наводиться перелік нормативно-правових актів, з урахуванням яких був розроблений адміністративний регламент, а саме:</w:t>
      </w:r>
    </w:p>
    <w:p w:rsidR="006C32A8" w:rsidRPr="003F5D54" w:rsidRDefault="006C32A8" w:rsidP="006C32A8">
      <w:pPr>
        <w:ind w:firstLine="567"/>
        <w:jc w:val="both"/>
        <w:rPr>
          <w:color w:val="FF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8429"/>
      </w:tblGrid>
      <w:tr w:rsidR="006C32A8" w:rsidRPr="003F5D54" w:rsidTr="00BC4E9A">
        <w:trPr>
          <w:trHeight w:val="762"/>
        </w:trPr>
        <w:tc>
          <w:tcPr>
            <w:tcW w:w="1091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№</w:t>
            </w:r>
          </w:p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8449" w:type="dxa"/>
            <w:vAlign w:val="center"/>
          </w:tcPr>
          <w:p w:rsidR="006C32A8" w:rsidRPr="003F5D54" w:rsidRDefault="006C32A8" w:rsidP="00BC4E9A">
            <w:pPr>
              <w:ind w:firstLine="25"/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Нормативно-правовий акт</w:t>
            </w:r>
          </w:p>
        </w:tc>
      </w:tr>
      <w:tr w:rsidR="006C32A8" w:rsidRPr="003F5D54" w:rsidTr="00BC4E9A">
        <w:trPr>
          <w:trHeight w:val="365"/>
        </w:trPr>
        <w:tc>
          <w:tcPr>
            <w:tcW w:w="1091" w:type="dxa"/>
            <w:vAlign w:val="center"/>
          </w:tcPr>
          <w:p w:rsidR="006C32A8" w:rsidRPr="003F5D54" w:rsidRDefault="006C32A8" w:rsidP="00BC4E9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8449" w:type="dxa"/>
            <w:vAlign w:val="center"/>
          </w:tcPr>
          <w:p w:rsidR="006C32A8" w:rsidRPr="003F5D54" w:rsidRDefault="006C32A8" w:rsidP="00BC4E9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2.</w:t>
      </w:r>
      <w:r w:rsidRPr="003F5D54">
        <w:rPr>
          <w:sz w:val="28"/>
          <w:szCs w:val="28"/>
        </w:rPr>
        <w:t>5</w:t>
      </w:r>
      <w:r w:rsidRPr="003F5D54">
        <w:rPr>
          <w:sz w:val="28"/>
          <w:szCs w:val="28"/>
          <w:lang w:val="uk-UA"/>
        </w:rPr>
        <w:t>.</w:t>
      </w:r>
      <w:bookmarkEnd w:id="0"/>
      <w:bookmarkEnd w:id="1"/>
      <w:bookmarkEnd w:id="2"/>
      <w:bookmarkEnd w:id="3"/>
      <w:r w:rsidR="00962F46" w:rsidRPr="003F5D54">
        <w:rPr>
          <w:sz w:val="28"/>
          <w:szCs w:val="28"/>
          <w:lang w:val="uk-UA"/>
        </w:rPr>
        <w:t> </w:t>
      </w:r>
      <w:r w:rsidRPr="003F5D54">
        <w:rPr>
          <w:sz w:val="28"/>
          <w:szCs w:val="28"/>
          <w:lang w:val="uk-UA"/>
        </w:rPr>
        <w:t xml:space="preserve">У підпункті адміністративного регламенту 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>Документообіг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 xml:space="preserve"> у табличній формі наводиться перелік документів, у тому числі електронних, які складаються або опрацьовуються при виконанні відповідного процесу, та нормативно-правових актів, які регламентують їх форму і склад показників, а саме: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2878"/>
        <w:gridCol w:w="2760"/>
        <w:gridCol w:w="3264"/>
      </w:tblGrid>
      <w:tr w:rsidR="006C32A8" w:rsidRPr="003F5D54" w:rsidTr="00BC4E9A">
        <w:trPr>
          <w:trHeight w:val="876"/>
        </w:trPr>
        <w:tc>
          <w:tcPr>
            <w:tcW w:w="617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№</w:t>
            </w:r>
          </w:p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886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Документ</w:t>
            </w:r>
          </w:p>
        </w:tc>
        <w:tc>
          <w:tcPr>
            <w:tcW w:w="2765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Нормативно-правовий акт</w:t>
            </w:r>
          </w:p>
        </w:tc>
        <w:tc>
          <w:tcPr>
            <w:tcW w:w="3272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Посилання на положення нормативно-правового акта</w:t>
            </w:r>
          </w:p>
        </w:tc>
      </w:tr>
      <w:tr w:rsidR="006C32A8" w:rsidRPr="003F5D54" w:rsidTr="00BC4E9A">
        <w:tc>
          <w:tcPr>
            <w:tcW w:w="617" w:type="dxa"/>
            <w:vAlign w:val="center"/>
          </w:tcPr>
          <w:p w:rsidR="006C32A8" w:rsidRPr="003F5D54" w:rsidRDefault="006C32A8" w:rsidP="00BC4E9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886" w:type="dxa"/>
          </w:tcPr>
          <w:p w:rsidR="006C32A8" w:rsidRPr="003F5D54" w:rsidRDefault="006C32A8" w:rsidP="00BC4E9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</w:tcPr>
          <w:p w:rsidR="006C32A8" w:rsidRPr="003F5D54" w:rsidRDefault="006C32A8" w:rsidP="00BC4E9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72" w:type="dxa"/>
            <w:vAlign w:val="center"/>
          </w:tcPr>
          <w:p w:rsidR="006C32A8" w:rsidRPr="003F5D54" w:rsidRDefault="006C32A8" w:rsidP="00BC4E9A">
            <w:pPr>
              <w:ind w:firstLine="567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 xml:space="preserve">Перелік документів формується на підставі складених блок-схеми та технологічної карти відповідного процесу. 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2.</w:t>
      </w:r>
      <w:r w:rsidRPr="003F5D54">
        <w:rPr>
          <w:sz w:val="28"/>
          <w:szCs w:val="28"/>
        </w:rPr>
        <w:t>6</w:t>
      </w:r>
      <w:r w:rsidR="00962F46" w:rsidRPr="003F5D54">
        <w:rPr>
          <w:sz w:val="28"/>
          <w:szCs w:val="28"/>
          <w:lang w:val="uk-UA"/>
        </w:rPr>
        <w:t>. </w:t>
      </w:r>
      <w:r w:rsidRPr="003F5D54">
        <w:rPr>
          <w:sz w:val="28"/>
          <w:szCs w:val="28"/>
          <w:lang w:val="uk-UA"/>
        </w:rPr>
        <w:t xml:space="preserve">У підпункті адміністративного регламенту 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>Прикладне програмне забезпечення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 xml:space="preserve"> у табличній формі зазначається перелік прикладного програмного забезпечення, яке застосовується при виконанні відповідного процесу, та опис автоматизованих операцій у рамках виконання такого процесу, а саме: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8"/>
        <w:gridCol w:w="3472"/>
      </w:tblGrid>
      <w:tr w:rsidR="006C32A8" w:rsidRPr="003F5D54" w:rsidTr="00BC4E9A">
        <w:tc>
          <w:tcPr>
            <w:tcW w:w="6248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Найменування прикладного програмного забезпечення</w:t>
            </w:r>
          </w:p>
        </w:tc>
        <w:tc>
          <w:tcPr>
            <w:tcW w:w="3472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Автоматизовані операції</w:t>
            </w:r>
          </w:p>
        </w:tc>
      </w:tr>
      <w:tr w:rsidR="006C32A8" w:rsidRPr="003F5D54" w:rsidTr="00BC4E9A">
        <w:tc>
          <w:tcPr>
            <w:tcW w:w="6248" w:type="dxa"/>
            <w:vAlign w:val="center"/>
          </w:tcPr>
          <w:p w:rsidR="006C32A8" w:rsidRPr="003F5D54" w:rsidRDefault="006C32A8" w:rsidP="00BC4E9A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472" w:type="dxa"/>
            <w:vAlign w:val="center"/>
          </w:tcPr>
          <w:p w:rsidR="006C32A8" w:rsidRPr="003F5D54" w:rsidRDefault="006C32A8" w:rsidP="00BC4E9A">
            <w:pPr>
              <w:ind w:firstLine="567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Перелік автоматизованих операцій формується на підставі складених блок-схеми та технологічної карти відповідного процесу.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t xml:space="preserve">ІІІ. Блок-схема процесу </w:t>
      </w:r>
    </w:p>
    <w:p w:rsidR="00840845" w:rsidRPr="003F5D54" w:rsidRDefault="00840845" w:rsidP="006C32A8">
      <w:pPr>
        <w:jc w:val="center"/>
        <w:rPr>
          <w:b/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3.1. Метою формування блок-схеми процесу є графічне представлення послідовності виконання операцій та взаємозв’язків між різними учасниками відповідного процесу. У разі, якщо виконання функції забезпечується виконанням декількох процесів, відповідні блок-схеми формуються на кожний процес.</w:t>
      </w:r>
    </w:p>
    <w:p w:rsidR="006C32A8" w:rsidRPr="003F5D54" w:rsidRDefault="006C32A8" w:rsidP="006C32A8">
      <w:pPr>
        <w:ind w:firstLine="54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3.2. Блок-схема процесу складається відповідно до пункту 3.3 розділу ІІІ Порядку складання адміністративних регламентів і містить інформацію щодо:</w:t>
      </w:r>
    </w:p>
    <w:p w:rsidR="006C32A8" w:rsidRPr="003F5D54" w:rsidRDefault="006C32A8" w:rsidP="006C32A8">
      <w:pPr>
        <w:ind w:firstLine="54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операцій, з яких складається процес;</w:t>
      </w:r>
    </w:p>
    <w:p w:rsidR="006C32A8" w:rsidRPr="003F5D54" w:rsidRDefault="006C32A8" w:rsidP="006C32A8">
      <w:pPr>
        <w:ind w:firstLine="54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учасників процесу;</w:t>
      </w:r>
    </w:p>
    <w:p w:rsidR="006C32A8" w:rsidRPr="003F5D54" w:rsidRDefault="006C32A8" w:rsidP="006C32A8">
      <w:pPr>
        <w:ind w:firstLine="54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потоків документів між учасниками процесу;</w:t>
      </w:r>
    </w:p>
    <w:p w:rsidR="006C32A8" w:rsidRPr="003F5D54" w:rsidRDefault="006C32A8" w:rsidP="006C32A8">
      <w:pPr>
        <w:ind w:firstLine="54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послідовності виконання операцій шляхом зазначення їх порядкового номеру;</w:t>
      </w:r>
    </w:p>
    <w:p w:rsidR="006C32A8" w:rsidRPr="003F5D54" w:rsidRDefault="006C32A8" w:rsidP="006C32A8">
      <w:pPr>
        <w:ind w:firstLine="540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умов виконання операцій.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3.3. Список позначень, які використовуються при підготовці блок-схеми процесу:</w:t>
      </w:r>
    </w:p>
    <w:p w:rsidR="006C32A8" w:rsidRPr="003F5D54" w:rsidRDefault="006C32A8" w:rsidP="006C32A8">
      <w:pPr>
        <w:ind w:firstLine="567"/>
        <w:jc w:val="both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0"/>
        <w:gridCol w:w="6599"/>
      </w:tblGrid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Опис позначення</w:t>
            </w:r>
          </w:p>
        </w:tc>
      </w:tr>
      <w:tr w:rsidR="006C32A8" w:rsidRPr="003F5D54" w:rsidTr="00BC4E9A">
        <w:trPr>
          <w:trHeight w:val="1200"/>
        </w:trPr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87630</wp:posOffset>
                      </wp:positionV>
                      <wp:extent cx="1144270" cy="539115"/>
                      <wp:effectExtent l="0" t="19050" r="0" b="13335"/>
                      <wp:wrapNone/>
                      <wp:docPr id="1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4270" cy="53911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Default="00840845" w:rsidP="006C32A8">
                                  <w:pPr>
                                    <w:rPr>
                                      <w:sz w:val="4"/>
                                      <w:szCs w:val="4"/>
                                      <w:lang w:val="uk-UA"/>
                                    </w:rPr>
                                  </w:pPr>
                                </w:p>
                                <w:p w:rsidR="00840845" w:rsidRPr="005B2DC0" w:rsidRDefault="00840845" w:rsidP="006C32A8">
                                  <w:pPr>
                                    <w:rPr>
                                      <w:sz w:val="4"/>
                                      <w:szCs w:val="4"/>
                                      <w:lang w:val="uk-UA"/>
                                    </w:rPr>
                                  </w:pPr>
                                </w:p>
                                <w:p w:rsidR="00840845" w:rsidRPr="00AF3E18" w:rsidRDefault="00840845" w:rsidP="006C32A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AF3E18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>Документ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    <v:stroke joinstyle="miter"/>
                      <v:path o:connecttype="custom" o:connectlocs="10800,2147;0,10800;10800,19450;21600,10800" textboxrect="0,4337,21600,17260"/>
                    </v:shapetype>
                    <v:shape id="AutoShape 8" o:spid="_x0000_s1026" type="#_x0000_t122" style="position:absolute;left:0;text-align:left;margin-left:27pt;margin-top:6.9pt;width:90.1pt;height:42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">
                      <v:textbox>
                        <w:txbxContent>
                          <w:p w:rsidR="00840845" w:rsidRDefault="00840845" w:rsidP="006C32A8">
                            <w:pPr>
                              <w:rPr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840845" w:rsidRPr="005B2DC0" w:rsidRDefault="00840845" w:rsidP="006C32A8">
                            <w:pPr>
                              <w:rPr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840845" w:rsidRPr="00AF3E18" w:rsidRDefault="00840845" w:rsidP="006C32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F3E18">
                              <w:rPr>
                                <w:sz w:val="20"/>
                                <w:szCs w:val="20"/>
                                <w:lang w:val="uk-UA"/>
                              </w:rPr>
                              <w:t>Документ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Документ на паперовому носії, який може бути вхідними даними або результатом виконання операції</w:t>
            </w:r>
          </w:p>
        </w:tc>
      </w:tr>
      <w:tr w:rsidR="006C32A8" w:rsidRPr="003F5D54" w:rsidTr="00BC4E9A">
        <w:trPr>
          <w:trHeight w:val="1144"/>
        </w:trPr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165735</wp:posOffset>
                      </wp:positionV>
                      <wp:extent cx="1143000" cy="474980"/>
                      <wp:effectExtent l="0" t="0" r="38100" b="1270"/>
                      <wp:wrapNone/>
                      <wp:docPr id="1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474980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Default="00840845" w:rsidP="006C32A8">
                                  <w:pPr>
                                    <w:rPr>
                                      <w:sz w:val="8"/>
                                      <w:szCs w:val="8"/>
                                      <w:lang w:val="uk-UA"/>
                                    </w:rPr>
                                  </w:pPr>
                                </w:p>
                                <w:p w:rsidR="00840845" w:rsidRPr="00AF3E18" w:rsidRDefault="00840845" w:rsidP="006C32A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AF3E18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>Дані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  <v:stroke joinstyle="miter"/>
                      <v:path gradientshapeok="t" o:connecttype="custom" o:connectlocs="10800,0;0,10800;10800,21600;17997,10800" textboxrect="3600,0,17997,21600"/>
                    </v:shapetype>
                    <v:shape id="AutoShape 9" o:spid="_x0000_s1027" type="#_x0000_t130" style="position:absolute;left:0;text-align:left;margin-left:27pt;margin-top:13.05pt;width:90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">
                      <v:textbox>
                        <w:txbxContent>
                          <w:p w:rsidR="00840845" w:rsidRDefault="00840845" w:rsidP="006C32A8">
                            <w:pPr>
                              <w:rPr>
                                <w:sz w:val="8"/>
                                <w:szCs w:val="8"/>
                                <w:lang w:val="uk-UA"/>
                              </w:rPr>
                            </w:pPr>
                          </w:p>
                          <w:p w:rsidR="00840845" w:rsidRPr="00AF3E18" w:rsidRDefault="00840845" w:rsidP="006C32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AF3E18">
                              <w:rPr>
                                <w:sz w:val="20"/>
                                <w:szCs w:val="20"/>
                                <w:lang w:val="uk-UA"/>
                              </w:rPr>
                              <w:t>Дані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Дані (документ) в електронному вигляді, які можуть бути вхідними даними або результатом виконання операції</w:t>
            </w:r>
          </w:p>
        </w:tc>
      </w:tr>
      <w:tr w:rsidR="006C32A8" w:rsidRPr="003F5D54" w:rsidTr="00BC4E9A">
        <w:trPr>
          <w:trHeight w:val="1429"/>
        </w:trPr>
        <w:tc>
          <w:tcPr>
            <w:tcW w:w="2916" w:type="dxa"/>
            <w:vAlign w:val="center"/>
          </w:tcPr>
          <w:p w:rsidR="006C32A8" w:rsidRPr="003F5D54" w:rsidRDefault="0028559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E62108" wp14:editId="648E08CF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201295</wp:posOffset>
                      </wp:positionV>
                      <wp:extent cx="1143000" cy="628650"/>
                      <wp:effectExtent l="0" t="0" r="57150" b="19050"/>
                      <wp:wrapNone/>
                      <wp:docPr id="10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628650"/>
                              </a:xfrm>
                              <a:prstGeom prst="flowChartOnlineStorag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Pr="005B2DC0" w:rsidRDefault="00840845" w:rsidP="006C32A8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  <w:lang w:val="uk-UA"/>
                                    </w:rPr>
                                  </w:pPr>
                                </w:p>
                                <w:p w:rsidR="00840845" w:rsidRPr="005B2DC0" w:rsidRDefault="00840845" w:rsidP="006C32A8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 w:rsidRPr="005B2DC0"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  <w:t>Документ</w:t>
                                  </w:r>
                                </w:p>
                                <w:p w:rsidR="00840845" w:rsidRPr="005B2DC0" w:rsidRDefault="00840845" w:rsidP="006C32A8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  <w:t>(д</w:t>
                                  </w:r>
                                  <w:r w:rsidRPr="005B2DC0"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  <w:t>ані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lang w:val="uk-U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E62108" id="AutoShape 11" o:spid="_x0000_s1028" type="#_x0000_t130" style="position:absolute;left:0;text-align:left;margin-left:17.7pt;margin-top:15.85pt;width:90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">
                      <v:textbox>
                        <w:txbxContent>
                          <w:p w:rsidR="00840845" w:rsidRPr="005B2DC0" w:rsidRDefault="00840845" w:rsidP="006C32A8">
                            <w:pPr>
                              <w:jc w:val="center"/>
                              <w:rPr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840845" w:rsidRPr="005B2DC0" w:rsidRDefault="00840845" w:rsidP="006C32A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 w:rsidRPr="005B2DC0">
                              <w:rPr>
                                <w:sz w:val="22"/>
                                <w:szCs w:val="22"/>
                                <w:lang w:val="uk-UA"/>
                              </w:rPr>
                              <w:t>Документ</w:t>
                            </w:r>
                          </w:p>
                          <w:p w:rsidR="00840845" w:rsidRPr="005B2DC0" w:rsidRDefault="00840845" w:rsidP="006C32A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(д</w:t>
                            </w:r>
                            <w:r w:rsidRPr="005B2DC0">
                              <w:rPr>
                                <w:sz w:val="22"/>
                                <w:szCs w:val="22"/>
                                <w:lang w:val="uk-UA"/>
                              </w:rPr>
                              <w:t>ані</w:t>
                            </w:r>
                            <w:r>
                              <w:rPr>
                                <w:sz w:val="22"/>
                                <w:szCs w:val="22"/>
                                <w:lang w:val="uk-U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4AD31DB" wp14:editId="635E783F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201930</wp:posOffset>
                      </wp:positionV>
                      <wp:extent cx="1372870" cy="779145"/>
                      <wp:effectExtent l="0" t="0" r="0" b="190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2870" cy="779145"/>
                              </a:xfrm>
                              <a:prstGeom prst="flowChartPunchedTap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Pr="005B2DC0" w:rsidRDefault="00840845" w:rsidP="006C32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AD31DB" id="AutoShape 10" o:spid="_x0000_s1029" type="#_x0000_t122" style="position:absolute;left:0;text-align:left;margin-left:17.35pt;margin-top:15.9pt;width:108.1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">
                      <v:textbox>
                        <w:txbxContent>
                          <w:p w:rsidR="00840845" w:rsidRPr="005B2DC0" w:rsidRDefault="00840845" w:rsidP="006C32A8"/>
                        </w:txbxContent>
                      </v:textbox>
                    </v:shape>
                  </w:pict>
                </mc:Fallback>
              </mc:AlternateConten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Одночасне надання документа у паперовому та електронному вигляді</w:t>
            </w:r>
          </w:p>
        </w:tc>
      </w:tr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52070</wp:posOffset>
                      </wp:positionV>
                      <wp:extent cx="1548765" cy="795655"/>
                      <wp:effectExtent l="0" t="0" r="0" b="4445"/>
                      <wp:wrapNone/>
                      <wp:docPr id="8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8765" cy="79565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Pr="00D04573" w:rsidRDefault="00840845" w:rsidP="006C32A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D04573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>1. Операція</w:t>
                                  </w:r>
                                </w:p>
                                <w:p w:rsidR="00840845" w:rsidRPr="00D04573" w:rsidRDefault="00840845" w:rsidP="006C32A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 w:rsidRPr="00D04573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_ _ _ _ _ _ _ _ _ _ </w:t>
                                  </w:r>
                                </w:p>
                                <w:p w:rsidR="00840845" w:rsidRPr="00D04573" w:rsidRDefault="00840845" w:rsidP="006C32A8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>назва суб'єкта</w:t>
                                  </w:r>
                                  <w:r w:rsidRPr="00D04573">
                                    <w:rPr>
                                      <w:sz w:val="20"/>
                                      <w:szCs w:val="20"/>
                                      <w:lang w:val="uk-UA"/>
                                    </w:rPr>
                                    <w:t xml:space="preserve"> внутрішнього контролю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12" o:spid="_x0000_s1030" type="#_x0000_t109" style="position:absolute;left:0;text-align:left;margin-left:9pt;margin-top:4.1pt;width:121.95pt;height:6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">
                      <v:textbox>
                        <w:txbxContent>
                          <w:p w:rsidR="00840845" w:rsidRPr="00D04573" w:rsidRDefault="00840845" w:rsidP="006C32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04573">
                              <w:rPr>
                                <w:sz w:val="20"/>
                                <w:szCs w:val="20"/>
                                <w:lang w:val="uk-UA"/>
                              </w:rPr>
                              <w:t>1. Операція</w:t>
                            </w:r>
                          </w:p>
                          <w:p w:rsidR="00840845" w:rsidRPr="00D04573" w:rsidRDefault="00840845" w:rsidP="006C32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D0457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_ _ _ _ _ _ _ _ _ _ </w:t>
                            </w:r>
                          </w:p>
                          <w:p w:rsidR="00840845" w:rsidRPr="00D04573" w:rsidRDefault="00840845" w:rsidP="006C32A8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назва суб'єкта</w:t>
                            </w:r>
                            <w:r w:rsidRPr="00D04573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внутрішнього контролю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Виконувана операція: реалізація процесу здійснюється шляхом послідовного виконання операцій. Послідовність виконання операцій позначається цифрою і відповідає позначенню операцій у технологічній карті процесу.</w:t>
            </w:r>
          </w:p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 xml:space="preserve">Операція виконується </w:t>
            </w:r>
            <w:r w:rsidR="00962F46" w:rsidRPr="003F5D54">
              <w:rPr>
                <w:sz w:val="28"/>
                <w:szCs w:val="28"/>
                <w:lang w:val="uk-UA"/>
              </w:rPr>
              <w:t>суб’</w:t>
            </w:r>
            <w:r w:rsidRPr="003F5D54">
              <w:rPr>
                <w:sz w:val="28"/>
                <w:szCs w:val="28"/>
                <w:lang w:val="uk-UA"/>
              </w:rPr>
              <w:t>єктами внутрішнього контролю</w:t>
            </w:r>
          </w:p>
        </w:tc>
      </w:tr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60325</wp:posOffset>
                      </wp:positionV>
                      <wp:extent cx="1371600" cy="685800"/>
                      <wp:effectExtent l="19050" t="19050" r="0" b="19050"/>
                      <wp:wrapNone/>
                      <wp:docPr id="7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6858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Pr="009A3B81" w:rsidRDefault="00840845" w:rsidP="006C32A8">
                                  <w:pPr>
                                    <w:jc w:val="center"/>
                                    <w:rPr>
                                      <w:sz w:val="4"/>
                                      <w:szCs w:val="4"/>
                                      <w:lang w:val="uk-UA"/>
                                    </w:rPr>
                                  </w:pPr>
                                </w:p>
                                <w:p w:rsidR="00840845" w:rsidRPr="009A3B81" w:rsidRDefault="00840845" w:rsidP="006C32A8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Умова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3" o:spid="_x0000_s1031" type="#_x0000_t110" style="position:absolute;left:0;text-align:left;margin-left:18pt;margin-top:4.75pt;width:108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">
                      <v:textbox>
                        <w:txbxContent>
                          <w:p w:rsidR="00840845" w:rsidRPr="009A3B81" w:rsidRDefault="00840845" w:rsidP="006C32A8">
                            <w:pPr>
                              <w:jc w:val="center"/>
                              <w:rPr>
                                <w:sz w:val="4"/>
                                <w:szCs w:val="4"/>
                                <w:lang w:val="uk-UA"/>
                              </w:rPr>
                            </w:pPr>
                          </w:p>
                          <w:p w:rsidR="00840845" w:rsidRPr="009A3B81" w:rsidRDefault="00840845" w:rsidP="006C32A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Умова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Умова виконання операції: послідовність виконання операцій може визначатись результатом виконання будь-якої іншої операції</w:t>
            </w:r>
          </w:p>
        </w:tc>
      </w:tr>
      <w:tr w:rsidR="006C32A8" w:rsidRPr="003F5D54" w:rsidTr="00BC4E9A">
        <w:trPr>
          <w:trHeight w:val="1767"/>
        </w:trPr>
        <w:tc>
          <w:tcPr>
            <w:tcW w:w="2916" w:type="dxa"/>
            <w:vAlign w:val="center"/>
          </w:tcPr>
          <w:p w:rsidR="006C32A8" w:rsidRPr="003F5D54" w:rsidRDefault="00962F46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Суб’</w:t>
            </w:r>
            <w:r w:rsidR="006C32A8" w:rsidRPr="003F5D54">
              <w:rPr>
                <w:sz w:val="28"/>
                <w:szCs w:val="28"/>
                <w:lang w:val="uk-UA"/>
              </w:rPr>
              <w:t>єкт внутрішнього контролю/зовнішній учасник</w:t>
            </w:r>
          </w:p>
          <w:p w:rsidR="006C32A8" w:rsidRPr="003F5D54" w:rsidRDefault="00C05F14" w:rsidP="00BC4E9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161925</wp:posOffset>
                      </wp:positionV>
                      <wp:extent cx="1713230" cy="2540"/>
                      <wp:effectExtent l="0" t="0" r="1270" b="16510"/>
                      <wp:wrapNone/>
                      <wp:docPr id="6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713230" cy="254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D450B7" id="Line 14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2.75pt" to="138.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" strokeweight="1pt">
                      <v:stroke dashstyle="longDash"/>
                    </v:line>
                  </w:pict>
                </mc:Fallback>
              </mc:AlternateContent>
            </w:r>
          </w:p>
        </w:tc>
        <w:tc>
          <w:tcPr>
            <w:tcW w:w="6624" w:type="dxa"/>
            <w:vAlign w:val="center"/>
          </w:tcPr>
          <w:p w:rsidR="006C32A8" w:rsidRPr="003F5D54" w:rsidRDefault="00962F46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Суб’</w:t>
            </w:r>
            <w:r w:rsidR="006C32A8" w:rsidRPr="003F5D54">
              <w:rPr>
                <w:sz w:val="28"/>
                <w:szCs w:val="28"/>
                <w:lang w:val="uk-UA"/>
              </w:rPr>
              <w:t>єкти внутрішнього контролю або зовнішній учасник процесу, в залежності від того, ким виконується операція</w:t>
            </w:r>
          </w:p>
        </w:tc>
      </w:tr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100965</wp:posOffset>
                      </wp:positionV>
                      <wp:extent cx="1343660" cy="639445"/>
                      <wp:effectExtent l="0" t="19050" r="27940" b="27305"/>
                      <wp:wrapNone/>
                      <wp:docPr id="4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660" cy="6394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2532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40845" w:rsidRPr="002A5AB9" w:rsidRDefault="00840845" w:rsidP="006C32A8">
                                  <w:pPr>
                                    <w:rPr>
                                      <w:sz w:val="8"/>
                                      <w:szCs w:val="8"/>
                                      <w:lang w:val="uk-UA"/>
                                    </w:rPr>
                                  </w:pPr>
                                </w:p>
                                <w:p w:rsidR="00840845" w:rsidRPr="002A5AB9" w:rsidRDefault="00840845" w:rsidP="006C32A8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rPr>
                                      <w:lang w:val="uk-UA"/>
                                    </w:rPr>
                                    <w:t>Процес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15" o:spid="_x0000_s1032" type="#_x0000_t13" style="position:absolute;left:0;text-align:left;margin-left:27pt;margin-top:7.95pt;width:105.8pt;height:50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">
                      <v:textbox>
                        <w:txbxContent>
                          <w:p w:rsidR="00840845" w:rsidRPr="002A5AB9" w:rsidRDefault="00840845" w:rsidP="006C32A8">
                            <w:pPr>
                              <w:rPr>
                                <w:sz w:val="8"/>
                                <w:szCs w:val="8"/>
                                <w:lang w:val="uk-UA"/>
                              </w:rPr>
                            </w:pPr>
                          </w:p>
                          <w:p w:rsidR="00840845" w:rsidRPr="002A5AB9" w:rsidRDefault="00840845" w:rsidP="006C32A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Процес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  <w:p w:rsidR="006C32A8" w:rsidRPr="003F5D54" w:rsidRDefault="006C32A8" w:rsidP="00BC4E9A">
            <w:pPr>
              <w:spacing w:before="120" w:after="12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Перехід від одного процесу до іншого</w:t>
            </w:r>
          </w:p>
        </w:tc>
      </w:tr>
      <w:tr w:rsidR="006C32A8" w:rsidRPr="003F5D54" w:rsidTr="00BC4E9A">
        <w:trPr>
          <w:trHeight w:val="1701"/>
        </w:trPr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 w:eastAsia="uk-UA"/>
              </w:rPr>
              <mc:AlternateContent>
                <mc:Choice Requires="wpc">
                  <w:drawing>
                    <wp:inline distT="0" distB="0" distL="0" distR="0">
                      <wp:extent cx="1714500" cy="1028700"/>
                      <wp:effectExtent l="0" t="0" r="2540" b="1270"/>
                      <wp:docPr id="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1500" y="114300"/>
                                  <a:ext cx="800100" cy="80010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840845" w:rsidRDefault="00840845" w:rsidP="006C32A8">
                                    <w:pPr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</w:p>
                                  <w:p w:rsidR="00840845" w:rsidRPr="002A5AB9" w:rsidRDefault="00840845" w:rsidP="006C32A8">
                                    <w:pPr>
                                      <w:jc w:val="center"/>
                                      <w:rPr>
                                        <w:lang w:val="uk-UA"/>
                                      </w:rPr>
                                    </w:pPr>
                                    <w:r>
                                      <w:rPr>
                                        <w:lang w:val="uk-UA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33" editas="canvas" style="width:135pt;height:81pt;mso-position-horizontal-relative:char;mso-position-vertical-relative:line" coordsize="17145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17145;height:10287;visibility:visible;mso-wrap-style:square">
                        <v:fill o:detectmouseclick="t"/>
                        <v:path o:connecttype="none"/>
                      </v:shape>
                      <v:oval id="Oval 4" o:spid="_x0000_s1035" style="position:absolute;left:5715;top:1143;width:8001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">
                        <v:textbox>
                          <w:txbxContent>
                            <w:p w:rsidR="00840845" w:rsidRDefault="00840845" w:rsidP="006C32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</w:p>
                            <w:p w:rsidR="00840845" w:rsidRPr="002A5AB9" w:rsidRDefault="00840845" w:rsidP="006C32A8">
                              <w:pPr>
                                <w:jc w:val="center"/>
                                <w:rPr>
                                  <w:lang w:val="uk-UA"/>
                                </w:rPr>
                              </w:pPr>
                              <w:r>
                                <w:rPr>
                                  <w:lang w:val="uk-UA"/>
                                </w:rPr>
                                <w:t>1</w:t>
                              </w:r>
                            </w:p>
                          </w:txbxContent>
                        </v:textbox>
                      </v:oval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Точка розриву діаграми для перенесення на наступну сторінку</w:t>
            </w:r>
          </w:p>
        </w:tc>
      </w:tr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C05F14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noProof/>
                <w:color w:val="FF0000"/>
                <w:sz w:val="28"/>
                <w:szCs w:val="28"/>
                <w:lang w:val="uk-UA" w:eastAsia="uk-UA"/>
              </w:rPr>
              <mc:AlternateContent>
                <mc:Choice Requires="wpc">
                  <w:drawing>
                    <wp:inline distT="0" distB="0" distL="0" distR="0">
                      <wp:extent cx="1600200" cy="571500"/>
                      <wp:effectExtent l="0" t="4445" r="2540" b="0"/>
                      <wp:docPr id="14" name="Полотно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4300" y="228600"/>
                                  <a:ext cx="137160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A53DD40" id="Полотно 5" o:spid="_x0000_s1026" editas="canvas" style="width:126pt;height:45pt;mso-position-horizontal-relative:char;mso-position-vertical-relative:line" coordsize="16002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">
                      <v:shape id="_x0000_s1027" type="#_x0000_t75" style="position:absolute;width:16002;height:5715;visibility:visible;mso-wrap-style:square">
                        <v:fill o:detectmouseclick="t"/>
                        <v:path o:connecttype="none"/>
                      </v:shape>
                      <v:line id="Line 7" o:spid="_x0000_s1028" style="position:absolute;visibility:visible;mso-wrap-style:square" from="1143,2286" to="14859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">
                        <v:stroke dashstyle="dash"/>
                      </v:lin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624" w:type="dxa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 xml:space="preserve">Пунктиром виділяються необов’язкові для виконання операції (операції, які виконуються у разі настання певних умов) та/або необов’язкові для надання документи </w:t>
            </w:r>
          </w:p>
        </w:tc>
      </w:tr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6C32A8" w:rsidRPr="003F5D54" w:rsidRDefault="006C32A8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F5D54">
              <w:rPr>
                <w:color w:val="FF0000"/>
                <w:sz w:val="28"/>
                <w:szCs w:val="28"/>
              </w:rPr>
              <w:object w:dxaOrig="1408" w:dyaOrig="174">
                <v:shape id="_x0000_i1027" type="#_x0000_t75" style="width:112.7pt;height:10pt" o:ole="">
                  <v:imagedata r:id="rId6" o:title=""/>
                </v:shape>
                <o:OLEObject Type="Embed" ProgID="Visio.Drawing.11" ShapeID="_x0000_i1027" DrawAspect="Content" ObjectID="_1646394637" r:id="rId7"/>
              </w:objec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Послідовність виконання операцій</w:t>
            </w:r>
          </w:p>
        </w:tc>
      </w:tr>
      <w:tr w:rsidR="006C32A8" w:rsidRPr="003F5D54" w:rsidTr="00BC4E9A">
        <w:tc>
          <w:tcPr>
            <w:tcW w:w="2916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6C32A8" w:rsidRPr="003F5D54" w:rsidRDefault="006C32A8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  <w:r w:rsidRPr="003F5D54">
              <w:rPr>
                <w:color w:val="FF0000"/>
                <w:sz w:val="28"/>
                <w:szCs w:val="28"/>
              </w:rPr>
              <w:object w:dxaOrig="1389" w:dyaOrig="230">
                <v:shape id="_x0000_i1028" type="#_x0000_t75" style="width:116.45pt;height:10.65pt" o:ole="">
                  <v:imagedata r:id="rId8" o:title=""/>
                </v:shape>
                <o:OLEObject Type="Embed" ProgID="Visio.Drawing.11" ShapeID="_x0000_i1028" DrawAspect="Content" ObjectID="_1646394638" r:id="rId9"/>
              </w:objec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624" w:type="dxa"/>
            <w:vAlign w:val="center"/>
          </w:tcPr>
          <w:p w:rsidR="006C32A8" w:rsidRPr="003F5D54" w:rsidRDefault="006C32A8" w:rsidP="00BC4E9A">
            <w:pPr>
              <w:spacing w:before="120" w:after="120"/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Послідовність виконання операцій. Застосовується у разі перетину з іншою стрілкою для позначення незалежної послідовності виконання операцій</w:t>
            </w:r>
          </w:p>
        </w:tc>
      </w:tr>
    </w:tbl>
    <w:p w:rsidR="006C32A8" w:rsidRPr="003F5D54" w:rsidRDefault="006C32A8" w:rsidP="006C32A8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t>І</w:t>
      </w:r>
      <w:r w:rsidRPr="003F5D54">
        <w:rPr>
          <w:b/>
          <w:sz w:val="28"/>
          <w:szCs w:val="28"/>
          <w:lang w:val="en-GB"/>
        </w:rPr>
        <w:t>V</w:t>
      </w:r>
      <w:r w:rsidRPr="003F5D54">
        <w:rPr>
          <w:b/>
          <w:sz w:val="28"/>
          <w:szCs w:val="28"/>
          <w:lang w:val="uk-UA"/>
        </w:rPr>
        <w:t>.</w:t>
      </w:r>
      <w:r w:rsidRPr="003F5D54">
        <w:rPr>
          <w:sz w:val="28"/>
          <w:szCs w:val="28"/>
          <w:lang w:val="uk-UA"/>
        </w:rPr>
        <w:t xml:space="preserve"> </w:t>
      </w:r>
      <w:r w:rsidRPr="003F5D54">
        <w:rPr>
          <w:b/>
          <w:sz w:val="28"/>
          <w:szCs w:val="28"/>
          <w:lang w:val="uk-UA"/>
        </w:rPr>
        <w:t>Короткий опис процесу</w:t>
      </w:r>
    </w:p>
    <w:p w:rsidR="006C32A8" w:rsidRPr="003F5D54" w:rsidRDefault="006C32A8" w:rsidP="006C32A8">
      <w:pPr>
        <w:ind w:firstLine="567"/>
        <w:jc w:val="center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 xml:space="preserve">4.1. У розділі </w:t>
      </w:r>
      <w:r w:rsidR="00285598">
        <w:rPr>
          <w:sz w:val="28"/>
          <w:szCs w:val="28"/>
          <w:lang w:val="uk-UA"/>
        </w:rPr>
        <w:t>"</w:t>
      </w:r>
      <w:r w:rsidRPr="003F5D54">
        <w:rPr>
          <w:sz w:val="28"/>
          <w:szCs w:val="28"/>
          <w:lang w:val="uk-UA"/>
        </w:rPr>
        <w:t>Короткий опис процесу</w:t>
      </w:r>
      <w:r w:rsidR="00285598">
        <w:rPr>
          <w:sz w:val="28"/>
          <w:szCs w:val="28"/>
          <w:lang w:val="uk-UA"/>
        </w:rPr>
        <w:t>"</w:t>
      </w:r>
      <w:bookmarkStart w:id="4" w:name="_GoBack"/>
      <w:bookmarkEnd w:id="4"/>
      <w:r w:rsidRPr="003F5D54">
        <w:rPr>
          <w:sz w:val="28"/>
          <w:szCs w:val="28"/>
          <w:lang w:val="uk-UA"/>
        </w:rPr>
        <w:t xml:space="preserve"> наводиться стисла інформація щодо процесу шляхом послідовного опису операцій із зазначенням посилань на їх номери у відповідній діаграмі, умов виконання, дій учасників процесу та результатів виконання процесу. 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4.2. У разі якщо виконання функції забезпечується виконанням декількох процесів, у цьому розділі наводиться стислий опис кожного процесу.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en-GB"/>
        </w:rPr>
        <w:t>V</w:t>
      </w:r>
      <w:r w:rsidRPr="003F5D54">
        <w:rPr>
          <w:b/>
          <w:sz w:val="28"/>
          <w:szCs w:val="28"/>
          <w:lang w:val="uk-UA"/>
        </w:rPr>
        <w:t>.</w:t>
      </w:r>
      <w:r w:rsidRPr="003F5D54">
        <w:rPr>
          <w:sz w:val="28"/>
          <w:szCs w:val="28"/>
          <w:lang w:val="uk-UA"/>
        </w:rPr>
        <w:t xml:space="preserve"> </w:t>
      </w:r>
      <w:r w:rsidRPr="003F5D54">
        <w:rPr>
          <w:b/>
          <w:sz w:val="28"/>
          <w:szCs w:val="28"/>
          <w:lang w:val="uk-UA"/>
        </w:rPr>
        <w:t>Технологічна карта</w:t>
      </w:r>
    </w:p>
    <w:p w:rsidR="006C32A8" w:rsidRPr="003F5D54" w:rsidRDefault="006C32A8" w:rsidP="006C32A8">
      <w:pPr>
        <w:ind w:firstLine="567"/>
        <w:jc w:val="center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5.1. Технологічна карта формується в розрізі всіх операцій, з яких складається процес, за встановленою цим пунктом формою. У разі якщо виконання функції забезпечується виконанням декількох процесів, технологічна карта складається за кожним процесом.</w:t>
      </w:r>
    </w:p>
    <w:p w:rsidR="006C32A8" w:rsidRPr="003F5D54" w:rsidRDefault="006C32A8" w:rsidP="006C32A8">
      <w:pPr>
        <w:ind w:firstLine="567"/>
        <w:jc w:val="both"/>
        <w:rPr>
          <w:color w:val="FF0000"/>
          <w:sz w:val="28"/>
          <w:szCs w:val="28"/>
          <w:lang w:val="uk-UA"/>
        </w:rPr>
        <w:sectPr w:rsidR="006C32A8" w:rsidRPr="003F5D54" w:rsidSect="00BC4E9A">
          <w:headerReference w:type="even" r:id="rId10"/>
          <w:headerReference w:type="default" r:id="rId11"/>
          <w:pgSz w:w="11906" w:h="16838"/>
          <w:pgMar w:top="1134" w:right="851" w:bottom="1134" w:left="851" w:header="709" w:footer="709" w:gutter="567"/>
          <w:cols w:space="708"/>
          <w:titlePg/>
          <w:docGrid w:linePitch="360"/>
        </w:sectPr>
      </w:pPr>
    </w:p>
    <w:p w:rsidR="006C32A8" w:rsidRPr="003F5D54" w:rsidRDefault="006C32A8" w:rsidP="006C32A8">
      <w:pPr>
        <w:spacing w:before="120" w:after="120"/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uk-UA"/>
        </w:rPr>
        <w:lastRenderedPageBreak/>
        <w:t>Технологічна карта</w:t>
      </w:r>
    </w:p>
    <w:p w:rsidR="006C32A8" w:rsidRPr="003F5D54" w:rsidRDefault="006C32A8" w:rsidP="006C32A8">
      <w:pPr>
        <w:jc w:val="both"/>
        <w:rPr>
          <w:lang w:val="uk-UA"/>
        </w:rPr>
      </w:pPr>
      <w:r w:rsidRPr="003F5D54">
        <w:rPr>
          <w:lang w:val="uk-UA"/>
        </w:rPr>
        <w:t>Функція:  _____________________</w:t>
      </w:r>
    </w:p>
    <w:p w:rsidR="006C32A8" w:rsidRPr="003F5D54" w:rsidRDefault="006C32A8" w:rsidP="006C32A8">
      <w:pPr>
        <w:jc w:val="both"/>
        <w:rPr>
          <w:lang w:val="uk-UA"/>
        </w:rPr>
      </w:pPr>
      <w:r w:rsidRPr="003F5D54">
        <w:rPr>
          <w:lang w:val="uk-UA"/>
        </w:rPr>
        <w:tab/>
      </w:r>
      <w:r w:rsidRPr="003F5D54">
        <w:rPr>
          <w:lang w:val="uk-UA"/>
        </w:rPr>
        <w:tab/>
        <w:t>(назва функції)</w:t>
      </w:r>
    </w:p>
    <w:p w:rsidR="006C32A8" w:rsidRPr="003F5D54" w:rsidRDefault="006C32A8" w:rsidP="006C32A8">
      <w:pPr>
        <w:jc w:val="both"/>
        <w:rPr>
          <w:lang w:val="uk-UA"/>
        </w:rPr>
      </w:pPr>
    </w:p>
    <w:p w:rsidR="006C32A8" w:rsidRPr="003F5D54" w:rsidRDefault="006C32A8" w:rsidP="006C32A8">
      <w:pPr>
        <w:jc w:val="both"/>
        <w:rPr>
          <w:lang w:val="uk-UA"/>
        </w:rPr>
      </w:pPr>
      <w:r w:rsidRPr="003F5D54">
        <w:rPr>
          <w:lang w:val="uk-UA"/>
        </w:rPr>
        <w:t>Процес:   _____________________</w:t>
      </w:r>
    </w:p>
    <w:p w:rsidR="006C32A8" w:rsidRPr="003F5D54" w:rsidRDefault="006C32A8" w:rsidP="006C32A8">
      <w:pPr>
        <w:jc w:val="both"/>
        <w:rPr>
          <w:lang w:val="uk-UA"/>
        </w:rPr>
      </w:pPr>
      <w:r w:rsidRPr="003F5D54">
        <w:rPr>
          <w:lang w:val="uk-UA"/>
        </w:rPr>
        <w:tab/>
      </w:r>
      <w:r w:rsidRPr="003F5D54">
        <w:rPr>
          <w:lang w:val="uk-UA"/>
        </w:rPr>
        <w:tab/>
        <w:t>(назва процесу)</w:t>
      </w:r>
    </w:p>
    <w:p w:rsidR="006C32A8" w:rsidRPr="003F5D54" w:rsidRDefault="006C32A8" w:rsidP="006C32A8">
      <w:pPr>
        <w:spacing w:before="120" w:after="120"/>
        <w:jc w:val="both"/>
        <w:rPr>
          <w:sz w:val="28"/>
          <w:szCs w:val="28"/>
          <w:lang w:val="uk-UA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270"/>
        <w:gridCol w:w="1010"/>
        <w:gridCol w:w="1010"/>
        <w:gridCol w:w="1232"/>
        <w:gridCol w:w="1123"/>
        <w:gridCol w:w="1270"/>
        <w:gridCol w:w="894"/>
        <w:gridCol w:w="664"/>
        <w:gridCol w:w="665"/>
        <w:gridCol w:w="1270"/>
        <w:gridCol w:w="894"/>
        <w:gridCol w:w="665"/>
        <w:gridCol w:w="665"/>
        <w:gridCol w:w="2331"/>
      </w:tblGrid>
      <w:tr w:rsidR="006C32A8" w:rsidRPr="003F5D54" w:rsidTr="00BC4E9A">
        <w:tc>
          <w:tcPr>
            <w:tcW w:w="44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№</w:t>
            </w:r>
          </w:p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п/п</w:t>
            </w:r>
          </w:p>
        </w:tc>
        <w:tc>
          <w:tcPr>
            <w:tcW w:w="3290" w:type="dxa"/>
            <w:gridSpan w:val="3"/>
            <w:tcBorders>
              <w:top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Операція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 xml:space="preserve">Відповідальний виконавець </w:t>
            </w:r>
          </w:p>
        </w:tc>
        <w:tc>
          <w:tcPr>
            <w:tcW w:w="3493" w:type="dxa"/>
            <w:gridSpan w:val="4"/>
            <w:tcBorders>
              <w:top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Вхідний документ</w:t>
            </w:r>
          </w:p>
        </w:tc>
        <w:tc>
          <w:tcPr>
            <w:tcW w:w="3494" w:type="dxa"/>
            <w:gridSpan w:val="4"/>
            <w:tcBorders>
              <w:top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Вихідний документ</w:t>
            </w:r>
          </w:p>
        </w:tc>
        <w:tc>
          <w:tcPr>
            <w:tcW w:w="233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Прикладне програмне забезпечення</w:t>
            </w:r>
          </w:p>
        </w:tc>
      </w:tr>
      <w:tr w:rsidR="006C32A8" w:rsidRPr="003F5D54" w:rsidTr="00BC4E9A"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найменування</w:t>
            </w:r>
          </w:p>
        </w:tc>
        <w:tc>
          <w:tcPr>
            <w:tcW w:w="1010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умова виконання</w:t>
            </w:r>
          </w:p>
        </w:tc>
        <w:tc>
          <w:tcPr>
            <w:tcW w:w="1010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строк виконання</w:t>
            </w:r>
          </w:p>
        </w:tc>
        <w:tc>
          <w:tcPr>
            <w:tcW w:w="1232" w:type="dxa"/>
            <w:vMerge w:val="restart"/>
            <w:vAlign w:val="center"/>
          </w:tcPr>
          <w:p w:rsidR="006C32A8" w:rsidRPr="003F5D54" w:rsidRDefault="00962F46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назва суб’</w:t>
            </w:r>
            <w:r w:rsidR="006C32A8" w:rsidRPr="003F5D54">
              <w:rPr>
                <w:b/>
                <w:sz w:val="16"/>
                <w:szCs w:val="16"/>
                <w:lang w:val="uk-UA"/>
              </w:rPr>
              <w:t>єкта внутрішнього контролю</w:t>
            </w:r>
          </w:p>
        </w:tc>
        <w:tc>
          <w:tcPr>
            <w:tcW w:w="1123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стислий опис виконуваної роботи</w:t>
            </w:r>
          </w:p>
        </w:tc>
        <w:tc>
          <w:tcPr>
            <w:tcW w:w="1270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найменування документа</w:t>
            </w:r>
          </w:p>
        </w:tc>
        <w:tc>
          <w:tcPr>
            <w:tcW w:w="894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назва учасника процесу</w:t>
            </w:r>
          </w:p>
        </w:tc>
        <w:tc>
          <w:tcPr>
            <w:tcW w:w="1329" w:type="dxa"/>
            <w:gridSpan w:val="2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формат документа</w:t>
            </w:r>
          </w:p>
        </w:tc>
        <w:tc>
          <w:tcPr>
            <w:tcW w:w="1270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найменування документа</w:t>
            </w:r>
          </w:p>
        </w:tc>
        <w:tc>
          <w:tcPr>
            <w:tcW w:w="894" w:type="dxa"/>
            <w:vMerge w:val="restart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назва учасника процесу</w:t>
            </w:r>
          </w:p>
        </w:tc>
        <w:tc>
          <w:tcPr>
            <w:tcW w:w="1330" w:type="dxa"/>
            <w:gridSpan w:val="2"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формат документа</w:t>
            </w:r>
          </w:p>
        </w:tc>
        <w:tc>
          <w:tcPr>
            <w:tcW w:w="2331" w:type="dxa"/>
            <w:vMerge/>
            <w:tcBorders>
              <w:right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2A8" w:rsidRPr="003F5D54" w:rsidTr="00BC4E9A">
        <w:trPr>
          <w:cantSplit/>
          <w:trHeight w:val="1886"/>
        </w:trPr>
        <w:tc>
          <w:tcPr>
            <w:tcW w:w="445" w:type="dxa"/>
            <w:vMerge/>
            <w:tcBorders>
              <w:left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123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textDirection w:val="btLr"/>
            <w:vAlign w:val="center"/>
          </w:tcPr>
          <w:p w:rsidR="006C32A8" w:rsidRPr="003F5D54" w:rsidRDefault="006C32A8" w:rsidP="00BC4E9A">
            <w:pPr>
              <w:spacing w:before="120" w:after="120"/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друкований</w:t>
            </w:r>
          </w:p>
        </w:tc>
        <w:tc>
          <w:tcPr>
            <w:tcW w:w="665" w:type="dxa"/>
            <w:textDirection w:val="btLr"/>
            <w:vAlign w:val="center"/>
          </w:tcPr>
          <w:p w:rsidR="006C32A8" w:rsidRPr="003F5D54" w:rsidRDefault="006C32A8" w:rsidP="00BC4E9A">
            <w:pPr>
              <w:spacing w:before="120" w:after="120"/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електронний</w:t>
            </w:r>
          </w:p>
        </w:tc>
        <w:tc>
          <w:tcPr>
            <w:tcW w:w="1270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vMerge/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textDirection w:val="btLr"/>
            <w:vAlign w:val="center"/>
          </w:tcPr>
          <w:p w:rsidR="006C32A8" w:rsidRPr="003F5D54" w:rsidRDefault="006C32A8" w:rsidP="00BC4E9A">
            <w:pPr>
              <w:spacing w:before="120" w:after="120"/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друкований</w:t>
            </w:r>
          </w:p>
        </w:tc>
        <w:tc>
          <w:tcPr>
            <w:tcW w:w="665" w:type="dxa"/>
            <w:textDirection w:val="btLr"/>
            <w:vAlign w:val="center"/>
          </w:tcPr>
          <w:p w:rsidR="006C32A8" w:rsidRPr="003F5D54" w:rsidRDefault="006C32A8" w:rsidP="00BC4E9A">
            <w:pPr>
              <w:spacing w:before="120" w:after="120"/>
              <w:ind w:left="113" w:right="113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електронний</w:t>
            </w:r>
          </w:p>
        </w:tc>
        <w:tc>
          <w:tcPr>
            <w:tcW w:w="2331" w:type="dxa"/>
            <w:vMerge/>
            <w:tcBorders>
              <w:right w:val="single" w:sz="4" w:space="0" w:color="auto"/>
            </w:tcBorders>
            <w:vAlign w:val="center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2A8" w:rsidRPr="003F5D54" w:rsidTr="00BC4E9A">
        <w:tc>
          <w:tcPr>
            <w:tcW w:w="445" w:type="dxa"/>
            <w:tcBorders>
              <w:left w:val="single" w:sz="4" w:space="0" w:color="auto"/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2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3</w:t>
            </w:r>
          </w:p>
        </w:tc>
        <w:tc>
          <w:tcPr>
            <w:tcW w:w="1010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4</w:t>
            </w:r>
          </w:p>
        </w:tc>
        <w:tc>
          <w:tcPr>
            <w:tcW w:w="1232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5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7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8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9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11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12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13</w:t>
            </w:r>
          </w:p>
        </w:tc>
        <w:tc>
          <w:tcPr>
            <w:tcW w:w="665" w:type="dxa"/>
            <w:tcBorders>
              <w:bottom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14</w:t>
            </w:r>
          </w:p>
        </w:tc>
        <w:tc>
          <w:tcPr>
            <w:tcW w:w="2331" w:type="dxa"/>
            <w:tcBorders>
              <w:bottom w:val="single" w:sz="4" w:space="0" w:color="auto"/>
              <w:right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16"/>
                <w:szCs w:val="16"/>
                <w:lang w:val="uk-UA"/>
              </w:rPr>
            </w:pPr>
            <w:r w:rsidRPr="003F5D54">
              <w:rPr>
                <w:b/>
                <w:sz w:val="16"/>
                <w:szCs w:val="16"/>
                <w:lang w:val="uk-UA"/>
              </w:rPr>
              <w:t>15</w:t>
            </w:r>
          </w:p>
        </w:tc>
      </w:tr>
      <w:tr w:rsidR="006C32A8" w:rsidRPr="003F5D54" w:rsidTr="00BC4E9A">
        <w:trPr>
          <w:trHeight w:val="480"/>
        </w:trPr>
        <w:tc>
          <w:tcPr>
            <w:tcW w:w="445" w:type="dxa"/>
            <w:tcBorders>
              <w:top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  <w:r w:rsidRPr="003F5D54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  <w:tcBorders>
              <w:top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tcBorders>
              <w:top w:val="single" w:sz="4" w:space="0" w:color="auto"/>
            </w:tcBorders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31" w:type="dxa"/>
            <w:tcBorders>
              <w:top w:val="single" w:sz="4" w:space="0" w:color="auto"/>
            </w:tcBorders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2A8" w:rsidRPr="003F5D54" w:rsidTr="00BC4E9A">
        <w:trPr>
          <w:trHeight w:val="525"/>
        </w:trPr>
        <w:tc>
          <w:tcPr>
            <w:tcW w:w="445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  <w:r w:rsidRPr="003F5D54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1270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3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31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32A8" w:rsidRPr="003F5D54" w:rsidTr="00BC4E9A">
        <w:trPr>
          <w:trHeight w:val="525"/>
        </w:trPr>
        <w:tc>
          <w:tcPr>
            <w:tcW w:w="445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  <w:r w:rsidRPr="003F5D54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1270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10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32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23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4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70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94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665" w:type="dxa"/>
            <w:shd w:val="clear" w:color="auto" w:fill="auto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31" w:type="dxa"/>
          </w:tcPr>
          <w:p w:rsidR="006C32A8" w:rsidRPr="003F5D54" w:rsidRDefault="006C32A8" w:rsidP="00BC4E9A">
            <w:pPr>
              <w:spacing w:before="120" w:after="120"/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6C32A8" w:rsidRPr="003F5D54" w:rsidRDefault="006C32A8" w:rsidP="006C32A8">
      <w:pPr>
        <w:spacing w:before="120" w:after="120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  <w:sectPr w:rsidR="006C32A8" w:rsidRPr="003F5D54" w:rsidSect="00BC4E9A">
          <w:pgSz w:w="16838" w:h="11906" w:orient="landscape"/>
          <w:pgMar w:top="1418" w:right="851" w:bottom="851" w:left="851" w:header="709" w:footer="709" w:gutter="0"/>
          <w:cols w:space="708"/>
          <w:titlePg/>
          <w:docGrid w:linePitch="360"/>
        </w:sect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lastRenderedPageBreak/>
        <w:t>5.2. Технологічна карта заповнюється з урахуванням наведених нижче вимог: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2949"/>
        <w:gridCol w:w="5481"/>
      </w:tblGrid>
      <w:tr w:rsidR="006C32A8" w:rsidRPr="003F5D54" w:rsidTr="00BC4E9A">
        <w:trPr>
          <w:trHeight w:val="465"/>
        </w:trPr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№</w:t>
            </w:r>
          </w:p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Назва стовпця</w:t>
            </w:r>
          </w:p>
        </w:tc>
        <w:tc>
          <w:tcPr>
            <w:tcW w:w="5645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Порядок заповнення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порядковий номер операції (порядковий номер операції має відповідати номеру операції у блок-схемі процесу)</w:t>
            </w:r>
          </w:p>
        </w:tc>
      </w:tr>
      <w:tr w:rsidR="006C32A8" w:rsidRPr="003F5D54" w:rsidTr="00BC4E9A">
        <w:tc>
          <w:tcPr>
            <w:tcW w:w="9463" w:type="dxa"/>
            <w:gridSpan w:val="3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Операція</w:t>
            </w:r>
          </w:p>
        </w:tc>
      </w:tr>
      <w:tr w:rsidR="006C32A8" w:rsidRPr="00C05F1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найменування операції (найменування операції має відповідати найменуванню операції у блок-схемі процесу)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умова виконання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перелік умов виконання відповідної операції (наприклад, отримання від учасника процесу певного документа або отримання результату попередньо виконаних операцій)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строк виконання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граничний строк виконання операції або варіанти строків виконання у разі настання певних умов</w:t>
            </w:r>
          </w:p>
        </w:tc>
      </w:tr>
      <w:tr w:rsidR="006C32A8" w:rsidRPr="003F5D54" w:rsidTr="00962F46">
        <w:trPr>
          <w:trHeight w:val="494"/>
        </w:trPr>
        <w:tc>
          <w:tcPr>
            <w:tcW w:w="9463" w:type="dxa"/>
            <w:gridSpan w:val="3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Відповідальний виконавець</w:t>
            </w:r>
          </w:p>
        </w:tc>
      </w:tr>
      <w:tr w:rsidR="006C32A8" w:rsidRPr="00C05F14" w:rsidTr="00BC4E9A">
        <w:trPr>
          <w:trHeight w:val="1718"/>
        </w:trPr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962F46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назва суб</w:t>
            </w:r>
            <w:r w:rsidR="00962F46" w:rsidRPr="003F5D54">
              <w:rPr>
                <w:sz w:val="28"/>
                <w:szCs w:val="28"/>
                <w:lang w:val="uk-UA"/>
              </w:rPr>
              <w:t>’</w:t>
            </w:r>
            <w:r w:rsidRPr="003F5D54">
              <w:rPr>
                <w:sz w:val="28"/>
                <w:szCs w:val="28"/>
                <w:lang w:val="uk-UA"/>
              </w:rPr>
              <w:t>єкта внутрішнього контролю</w:t>
            </w:r>
          </w:p>
        </w:tc>
        <w:tc>
          <w:tcPr>
            <w:tcW w:w="5645" w:type="dxa"/>
          </w:tcPr>
          <w:p w:rsidR="006C32A8" w:rsidRPr="003F5D54" w:rsidRDefault="00962F46" w:rsidP="00962F46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назва суб’</w:t>
            </w:r>
            <w:r w:rsidR="006C32A8" w:rsidRPr="003F5D54">
              <w:rPr>
                <w:sz w:val="28"/>
                <w:szCs w:val="28"/>
                <w:lang w:val="uk-UA"/>
              </w:rPr>
              <w:t>єкта внутрішнього контролю, відповідального за виконання операції. У разі виконання операції декількома суб</w:t>
            </w:r>
            <w:r w:rsidRPr="003F5D54">
              <w:rPr>
                <w:sz w:val="28"/>
                <w:szCs w:val="28"/>
                <w:lang w:val="uk-UA"/>
              </w:rPr>
              <w:t>’</w:t>
            </w:r>
            <w:r w:rsidR="006C32A8" w:rsidRPr="003F5D54">
              <w:rPr>
                <w:sz w:val="28"/>
                <w:szCs w:val="28"/>
                <w:lang w:val="uk-UA"/>
              </w:rPr>
              <w:t>єктами внутрішнього контролю</w:t>
            </w:r>
            <w:r w:rsidRPr="003F5D54">
              <w:rPr>
                <w:sz w:val="28"/>
                <w:szCs w:val="28"/>
                <w:lang w:val="uk-UA"/>
              </w:rPr>
              <w:t xml:space="preserve"> зазначається перелік таких суб’</w:t>
            </w:r>
            <w:r w:rsidR="006C32A8" w:rsidRPr="003F5D54">
              <w:rPr>
                <w:sz w:val="28"/>
                <w:szCs w:val="28"/>
                <w:lang w:val="uk-UA"/>
              </w:rPr>
              <w:t>єктів з урахуванням послідовності виконання такої операції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стислий опис роботи, що виконується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Коротко викладається суть роботи</w:t>
            </w:r>
          </w:p>
        </w:tc>
      </w:tr>
      <w:tr w:rsidR="006C32A8" w:rsidRPr="003F5D54" w:rsidTr="00BC4E9A">
        <w:tc>
          <w:tcPr>
            <w:tcW w:w="9463" w:type="dxa"/>
            <w:gridSpan w:val="3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Вхідний документ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найменування документа</w:t>
            </w:r>
          </w:p>
        </w:tc>
        <w:tc>
          <w:tcPr>
            <w:tcW w:w="5645" w:type="dxa"/>
          </w:tcPr>
          <w:p w:rsidR="006C32A8" w:rsidRPr="003F5D54" w:rsidRDefault="00E131C9" w:rsidP="00921B98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перелік вхідних</w:t>
            </w:r>
            <w:r w:rsidR="006C32A8" w:rsidRPr="003F5D54">
              <w:rPr>
                <w:sz w:val="28"/>
                <w:szCs w:val="28"/>
                <w:lang w:val="uk-UA"/>
              </w:rPr>
              <w:t xml:space="preserve"> </w:t>
            </w:r>
            <w:r w:rsidRPr="003F5D54">
              <w:rPr>
                <w:sz w:val="28"/>
                <w:szCs w:val="28"/>
                <w:lang w:val="uk-UA"/>
              </w:rPr>
              <w:t xml:space="preserve">стосовно </w:t>
            </w:r>
            <w:r w:rsidR="006C32A8" w:rsidRPr="003F5D54">
              <w:rPr>
                <w:sz w:val="28"/>
                <w:szCs w:val="28"/>
                <w:lang w:val="uk-UA"/>
              </w:rPr>
              <w:t xml:space="preserve">операції </w:t>
            </w:r>
            <w:r w:rsidRPr="003F5D54">
              <w:rPr>
                <w:sz w:val="28"/>
                <w:szCs w:val="28"/>
                <w:lang w:val="uk-UA"/>
              </w:rPr>
              <w:t>(</w:t>
            </w:r>
            <w:r w:rsidR="006C32A8" w:rsidRPr="003F5D54">
              <w:rPr>
                <w:sz w:val="28"/>
                <w:szCs w:val="28"/>
                <w:lang w:val="uk-UA"/>
              </w:rPr>
              <w:t>документів</w:t>
            </w:r>
            <w:r w:rsidRPr="003F5D54">
              <w:rPr>
                <w:sz w:val="28"/>
                <w:szCs w:val="28"/>
                <w:lang w:val="uk-UA"/>
              </w:rPr>
              <w:t>)</w:t>
            </w:r>
          </w:p>
        </w:tc>
      </w:tr>
      <w:tr w:rsidR="006C32A8" w:rsidRPr="003F5D54" w:rsidTr="00E131C9">
        <w:trPr>
          <w:trHeight w:val="745"/>
        </w:trPr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назва учасника процесу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назва внутрішнього або зовнішнього учасника процесу від якого має надійти відповідний документ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 xml:space="preserve">формат документа: друкований електронний, 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формат кожного вхідного відносно операції документа: друкований або електронний</w:t>
            </w:r>
          </w:p>
        </w:tc>
      </w:tr>
      <w:tr w:rsidR="006C32A8" w:rsidRPr="003F5D54" w:rsidTr="00BC4E9A">
        <w:tc>
          <w:tcPr>
            <w:tcW w:w="9463" w:type="dxa"/>
            <w:gridSpan w:val="3"/>
          </w:tcPr>
          <w:p w:rsidR="006C32A8" w:rsidRPr="003F5D54" w:rsidRDefault="006C32A8" w:rsidP="00BC4E9A">
            <w:pPr>
              <w:spacing w:before="120" w:after="120"/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Вихідний документ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найменування документа</w:t>
            </w:r>
          </w:p>
        </w:tc>
        <w:tc>
          <w:tcPr>
            <w:tcW w:w="5645" w:type="dxa"/>
          </w:tcPr>
          <w:p w:rsidR="006C32A8" w:rsidRPr="003F5D54" w:rsidRDefault="006C32A8" w:rsidP="00921B98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перелік вихідних</w:t>
            </w:r>
            <w:r w:rsidR="00E131C9" w:rsidRPr="003F5D54">
              <w:rPr>
                <w:sz w:val="28"/>
                <w:szCs w:val="28"/>
                <w:lang w:val="uk-UA"/>
              </w:rPr>
              <w:t xml:space="preserve"> документів</w:t>
            </w:r>
            <w:r w:rsidRPr="003F5D54">
              <w:rPr>
                <w:sz w:val="28"/>
                <w:szCs w:val="28"/>
                <w:lang w:val="uk-UA"/>
              </w:rPr>
              <w:t xml:space="preserve"> </w:t>
            </w:r>
            <w:r w:rsidR="00E131C9" w:rsidRPr="003F5D54">
              <w:rPr>
                <w:sz w:val="28"/>
                <w:szCs w:val="28"/>
                <w:lang w:val="uk-UA"/>
              </w:rPr>
              <w:t xml:space="preserve">стосовно </w:t>
            </w:r>
            <w:r w:rsidRPr="003F5D54">
              <w:rPr>
                <w:sz w:val="28"/>
                <w:szCs w:val="28"/>
                <w:lang w:val="uk-UA"/>
              </w:rPr>
              <w:t>операції (результатів операції)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lastRenderedPageBreak/>
              <w:t>11.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назва учасника процесу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назва внутрішнього або зовнішнього учасника процесу, якому передається відповідний документ (результат операції)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 xml:space="preserve">формат документа: друкований електронний, </w:t>
            </w:r>
          </w:p>
        </w:tc>
        <w:tc>
          <w:tcPr>
            <w:tcW w:w="5645" w:type="dxa"/>
          </w:tcPr>
          <w:p w:rsidR="006C32A8" w:rsidRPr="003F5D54" w:rsidRDefault="006C32A8" w:rsidP="00921B98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формат кожного в</w:t>
            </w:r>
            <w:r w:rsidR="00E131C9" w:rsidRPr="003F5D54">
              <w:rPr>
                <w:sz w:val="28"/>
                <w:szCs w:val="28"/>
                <w:lang w:val="uk-UA"/>
              </w:rPr>
              <w:t>и</w:t>
            </w:r>
            <w:r w:rsidRPr="003F5D54">
              <w:rPr>
                <w:sz w:val="28"/>
                <w:szCs w:val="28"/>
                <w:lang w:val="uk-UA"/>
              </w:rPr>
              <w:t>хідного</w:t>
            </w:r>
            <w:r w:rsidR="00E131C9" w:rsidRPr="003F5D54">
              <w:rPr>
                <w:sz w:val="28"/>
                <w:szCs w:val="28"/>
                <w:lang w:val="uk-UA"/>
              </w:rPr>
              <w:t xml:space="preserve"> документа стосовно</w:t>
            </w:r>
            <w:r w:rsidRPr="003F5D54">
              <w:rPr>
                <w:sz w:val="28"/>
                <w:szCs w:val="28"/>
                <w:lang w:val="uk-UA"/>
              </w:rPr>
              <w:t xml:space="preserve"> </w:t>
            </w:r>
            <w:r w:rsidR="00E131C9" w:rsidRPr="003F5D54">
              <w:rPr>
                <w:sz w:val="28"/>
                <w:szCs w:val="28"/>
                <w:lang w:val="uk-UA"/>
              </w:rPr>
              <w:t>операції документа (</w:t>
            </w:r>
            <w:r w:rsidRPr="003F5D54">
              <w:rPr>
                <w:sz w:val="28"/>
                <w:szCs w:val="28"/>
                <w:lang w:val="uk-UA"/>
              </w:rPr>
              <w:t>друкований або електронний</w:t>
            </w:r>
            <w:r w:rsidR="00E131C9" w:rsidRPr="003F5D54">
              <w:rPr>
                <w:sz w:val="28"/>
                <w:szCs w:val="28"/>
                <w:lang w:val="uk-UA"/>
              </w:rPr>
              <w:t>)</w:t>
            </w:r>
          </w:p>
        </w:tc>
      </w:tr>
      <w:tr w:rsidR="006C32A8" w:rsidRPr="003F5D54" w:rsidTr="00BC4E9A">
        <w:tc>
          <w:tcPr>
            <w:tcW w:w="817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001" w:type="dxa"/>
            <w:vAlign w:val="center"/>
          </w:tcPr>
          <w:p w:rsidR="006C32A8" w:rsidRPr="003F5D54" w:rsidRDefault="006C32A8" w:rsidP="00BC4E9A">
            <w:pPr>
              <w:jc w:val="center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Прикладне програмне забезпечення</w:t>
            </w:r>
          </w:p>
        </w:tc>
        <w:tc>
          <w:tcPr>
            <w:tcW w:w="5645" w:type="dxa"/>
          </w:tcPr>
          <w:p w:rsidR="006C32A8" w:rsidRPr="003F5D54" w:rsidRDefault="006C32A8" w:rsidP="00BC4E9A">
            <w:pPr>
              <w:jc w:val="both"/>
              <w:rPr>
                <w:sz w:val="28"/>
                <w:szCs w:val="28"/>
                <w:lang w:val="uk-UA"/>
              </w:rPr>
            </w:pPr>
            <w:r w:rsidRPr="003F5D54">
              <w:rPr>
                <w:sz w:val="28"/>
                <w:szCs w:val="28"/>
                <w:lang w:val="uk-UA"/>
              </w:rPr>
              <w:t>Зазначається найменування прикладного програмного забезпечення, яке автоматизує виконання операції. У разі, якщо операція не автоматизована, зазначається «не автоматизована»</w:t>
            </w:r>
          </w:p>
        </w:tc>
      </w:tr>
    </w:tbl>
    <w:p w:rsidR="006C32A8" w:rsidRPr="003F5D54" w:rsidRDefault="006C32A8" w:rsidP="006C32A8">
      <w:pPr>
        <w:ind w:firstLine="567"/>
        <w:jc w:val="both"/>
        <w:rPr>
          <w:color w:val="FF0000"/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center"/>
        <w:rPr>
          <w:b/>
          <w:sz w:val="28"/>
          <w:szCs w:val="28"/>
          <w:lang w:val="uk-UA"/>
        </w:rPr>
      </w:pPr>
      <w:r w:rsidRPr="003F5D54">
        <w:rPr>
          <w:b/>
          <w:sz w:val="28"/>
          <w:szCs w:val="28"/>
          <w:lang w:val="en-GB"/>
        </w:rPr>
        <w:t>V</w:t>
      </w:r>
      <w:r w:rsidRPr="003F5D54">
        <w:rPr>
          <w:b/>
          <w:sz w:val="28"/>
          <w:szCs w:val="28"/>
          <w:lang w:val="uk-UA"/>
        </w:rPr>
        <w:t>І. Список прийнятих скорочень</w:t>
      </w:r>
    </w:p>
    <w:p w:rsidR="006C32A8" w:rsidRPr="003F5D54" w:rsidRDefault="006C32A8" w:rsidP="006C32A8">
      <w:pPr>
        <w:ind w:firstLine="567"/>
        <w:jc w:val="center"/>
        <w:rPr>
          <w:b/>
          <w:sz w:val="28"/>
          <w:szCs w:val="28"/>
          <w:lang w:val="uk-UA"/>
        </w:rPr>
      </w:pP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  <w:r w:rsidRPr="003F5D54">
        <w:rPr>
          <w:sz w:val="28"/>
          <w:szCs w:val="28"/>
          <w:lang w:val="uk-UA"/>
        </w:rPr>
        <w:t>Список прийнятих скорочень оформлюється у табличній формі та містить розшифровку використовуваних в адміністративному регламенті абревіатур і скорочень:</w:t>
      </w:r>
    </w:p>
    <w:p w:rsidR="006C32A8" w:rsidRPr="003F5D54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707"/>
      </w:tblGrid>
      <w:tr w:rsidR="006C32A8" w:rsidRPr="00BB1A62" w:rsidTr="00BC4E9A">
        <w:tc>
          <w:tcPr>
            <w:tcW w:w="4677" w:type="dxa"/>
            <w:vAlign w:val="center"/>
          </w:tcPr>
          <w:p w:rsidR="006C32A8" w:rsidRPr="003F5D54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Абревіатура/скорочення</w:t>
            </w:r>
          </w:p>
        </w:tc>
        <w:tc>
          <w:tcPr>
            <w:tcW w:w="5043" w:type="dxa"/>
            <w:vAlign w:val="center"/>
          </w:tcPr>
          <w:p w:rsidR="006C32A8" w:rsidRPr="00BB1A62" w:rsidRDefault="006C32A8" w:rsidP="00BC4E9A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F5D54">
              <w:rPr>
                <w:b/>
                <w:sz w:val="28"/>
                <w:szCs w:val="28"/>
                <w:lang w:val="uk-UA"/>
              </w:rPr>
              <w:t>Розшифровка</w:t>
            </w:r>
          </w:p>
        </w:tc>
      </w:tr>
      <w:tr w:rsidR="006C32A8" w:rsidRPr="00BB1A62" w:rsidTr="00BC4E9A">
        <w:tc>
          <w:tcPr>
            <w:tcW w:w="4677" w:type="dxa"/>
          </w:tcPr>
          <w:p w:rsidR="006C32A8" w:rsidRPr="00BB1A62" w:rsidRDefault="006C32A8" w:rsidP="00BC4E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043" w:type="dxa"/>
          </w:tcPr>
          <w:p w:rsidR="006C32A8" w:rsidRPr="00BB1A62" w:rsidRDefault="006C32A8" w:rsidP="00BC4E9A">
            <w:pPr>
              <w:ind w:firstLine="567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C32A8" w:rsidRPr="00BB1A62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p w:rsidR="006C32A8" w:rsidRPr="00BB1A62" w:rsidRDefault="006C32A8" w:rsidP="006C32A8">
      <w:pPr>
        <w:ind w:firstLine="567"/>
        <w:jc w:val="both"/>
        <w:rPr>
          <w:sz w:val="28"/>
          <w:szCs w:val="28"/>
          <w:lang w:val="uk-UA"/>
        </w:rPr>
      </w:pPr>
    </w:p>
    <w:sectPr w:rsidR="006C32A8" w:rsidRPr="00BB1A62" w:rsidSect="008F00A7">
      <w:headerReference w:type="even" r:id="rId12"/>
      <w:headerReference w:type="default" r:id="rId13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97" w:rsidRDefault="00C15397">
      <w:r>
        <w:separator/>
      </w:r>
    </w:p>
  </w:endnote>
  <w:endnote w:type="continuationSeparator" w:id="0">
    <w:p w:rsidR="00C15397" w:rsidRDefault="00C1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97" w:rsidRDefault="00C15397">
      <w:r>
        <w:separator/>
      </w:r>
    </w:p>
  </w:footnote>
  <w:footnote w:type="continuationSeparator" w:id="0">
    <w:p w:rsidR="00C15397" w:rsidRDefault="00C1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45" w:rsidRDefault="009F4818" w:rsidP="00BC4E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084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0845" w:rsidRDefault="0084084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45" w:rsidRDefault="009F4818" w:rsidP="00BC4E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084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598">
      <w:rPr>
        <w:rStyle w:val="a8"/>
        <w:noProof/>
      </w:rPr>
      <w:t>5</w:t>
    </w:r>
    <w:r>
      <w:rPr>
        <w:rStyle w:val="a8"/>
      </w:rPr>
      <w:fldChar w:fldCharType="end"/>
    </w:r>
  </w:p>
  <w:p w:rsidR="00840845" w:rsidRDefault="0084084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45" w:rsidRDefault="009F4818" w:rsidP="00BC4E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0845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40845" w:rsidRDefault="00840845">
    <w:pPr>
      <w:pStyle w:val="a9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0845" w:rsidRDefault="009F4818" w:rsidP="00BC4E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40845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85598">
      <w:rPr>
        <w:rStyle w:val="a8"/>
        <w:noProof/>
      </w:rPr>
      <w:t>8</w:t>
    </w:r>
    <w:r>
      <w:rPr>
        <w:rStyle w:val="a8"/>
      </w:rPr>
      <w:fldChar w:fldCharType="end"/>
    </w:r>
  </w:p>
  <w:p w:rsidR="00840845" w:rsidRDefault="0084084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7B7"/>
    <w:rsid w:val="00081F6B"/>
    <w:rsid w:val="000B76D6"/>
    <w:rsid w:val="000F7238"/>
    <w:rsid w:val="00111A5C"/>
    <w:rsid w:val="0016583E"/>
    <w:rsid w:val="001A3A33"/>
    <w:rsid w:val="001D1484"/>
    <w:rsid w:val="0020196E"/>
    <w:rsid w:val="00207B8C"/>
    <w:rsid w:val="00220BA2"/>
    <w:rsid w:val="002577B7"/>
    <w:rsid w:val="00272851"/>
    <w:rsid w:val="00285598"/>
    <w:rsid w:val="00297108"/>
    <w:rsid w:val="002E534C"/>
    <w:rsid w:val="003C3806"/>
    <w:rsid w:val="003F5D54"/>
    <w:rsid w:val="00441661"/>
    <w:rsid w:val="00490CC1"/>
    <w:rsid w:val="00504681"/>
    <w:rsid w:val="00541DC4"/>
    <w:rsid w:val="0064278B"/>
    <w:rsid w:val="0068155E"/>
    <w:rsid w:val="006C32A8"/>
    <w:rsid w:val="006E1353"/>
    <w:rsid w:val="006F71AA"/>
    <w:rsid w:val="00700DD9"/>
    <w:rsid w:val="007177A9"/>
    <w:rsid w:val="007B23DD"/>
    <w:rsid w:val="007C0578"/>
    <w:rsid w:val="007F35DE"/>
    <w:rsid w:val="00840845"/>
    <w:rsid w:val="00892282"/>
    <w:rsid w:val="008A0507"/>
    <w:rsid w:val="008F00A7"/>
    <w:rsid w:val="00902BBD"/>
    <w:rsid w:val="00921B98"/>
    <w:rsid w:val="00962F46"/>
    <w:rsid w:val="0097778C"/>
    <w:rsid w:val="0098607E"/>
    <w:rsid w:val="009F4818"/>
    <w:rsid w:val="00A75447"/>
    <w:rsid w:val="00A80DD6"/>
    <w:rsid w:val="00B47220"/>
    <w:rsid w:val="00BA3D55"/>
    <w:rsid w:val="00BC4E9A"/>
    <w:rsid w:val="00BE384B"/>
    <w:rsid w:val="00C05F14"/>
    <w:rsid w:val="00C15397"/>
    <w:rsid w:val="00D84550"/>
    <w:rsid w:val="00DD014F"/>
    <w:rsid w:val="00DF402A"/>
    <w:rsid w:val="00E03E08"/>
    <w:rsid w:val="00E131C9"/>
    <w:rsid w:val="00E5243B"/>
    <w:rsid w:val="00ED20C0"/>
    <w:rsid w:val="00F42789"/>
    <w:rsid w:val="00F81985"/>
    <w:rsid w:val="00FA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F442"/>
  <w15:docId w15:val="{039B59A9-8B61-4D16-AF8A-FEEA8662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577B7"/>
    <w:pPr>
      <w:jc w:val="both"/>
    </w:pPr>
    <w:rPr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2577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07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07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rmal (Web)"/>
    <w:basedOn w:val="a"/>
    <w:uiPriority w:val="99"/>
    <w:rsid w:val="006C32A8"/>
    <w:pPr>
      <w:spacing w:before="100" w:beforeAutospacing="1" w:after="100" w:afterAutospacing="1"/>
    </w:pPr>
  </w:style>
  <w:style w:type="paragraph" w:customStyle="1" w:styleId="Default">
    <w:name w:val="Default"/>
    <w:rsid w:val="006C32A8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val="nl-NL" w:eastAsia="nl-NL"/>
    </w:rPr>
  </w:style>
  <w:style w:type="character" w:styleId="a8">
    <w:name w:val="page number"/>
    <w:basedOn w:val="a0"/>
    <w:rsid w:val="006C32A8"/>
  </w:style>
  <w:style w:type="paragraph" w:styleId="a9">
    <w:name w:val="header"/>
    <w:basedOn w:val="a"/>
    <w:link w:val="aa"/>
    <w:rsid w:val="006C32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C32A8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6105</Words>
  <Characters>3480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Рева (RMJ-HP60 - o.reva)</dc:creator>
  <cp:lastModifiedBy>Rada Golos</cp:lastModifiedBy>
  <cp:revision>3</cp:revision>
  <cp:lastPrinted>2019-01-23T09:26:00Z</cp:lastPrinted>
  <dcterms:created xsi:type="dcterms:W3CDTF">2020-03-22T11:54:00Z</dcterms:created>
  <dcterms:modified xsi:type="dcterms:W3CDTF">2020-03-22T13:04:00Z</dcterms:modified>
</cp:coreProperties>
</file>